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9A1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9A1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9A1">
        <w:rPr>
          <w:rFonts w:ascii="Times New Roman" w:hAnsi="Times New Roman" w:cs="Times New Roman"/>
          <w:sz w:val="24"/>
          <w:szCs w:val="24"/>
        </w:rPr>
        <w:t xml:space="preserve">Одбор за просторно планирање, саобраћај, </w:t>
      </w:r>
    </w:p>
    <w:p w:rsidR="00CA79A1" w:rsidRPr="00CA79A1" w:rsidRDefault="00C961E6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A79A1" w:rsidRPr="00CA79A1">
        <w:rPr>
          <w:rFonts w:ascii="Times New Roman" w:hAnsi="Times New Roman" w:cs="Times New Roman"/>
          <w:sz w:val="24"/>
          <w:szCs w:val="24"/>
        </w:rPr>
        <w:t>нфраструктуру и телекомуникације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9A1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CA79A1">
        <w:rPr>
          <w:rFonts w:ascii="Times New Roman" w:hAnsi="Times New Roman" w:cs="Times New Roman"/>
          <w:sz w:val="24"/>
          <w:szCs w:val="24"/>
        </w:rPr>
        <w:t xml:space="preserve"> Број 06-2/</w:t>
      </w:r>
      <w:r w:rsidR="00846AC3">
        <w:rPr>
          <w:rFonts w:ascii="Times New Roman" w:hAnsi="Times New Roman" w:cs="Times New Roman"/>
          <w:sz w:val="24"/>
          <w:szCs w:val="24"/>
          <w:lang w:val="sr-Cyrl-CS"/>
        </w:rPr>
        <w:t>421-</w:t>
      </w:r>
      <w:r w:rsidRPr="00CA79A1">
        <w:rPr>
          <w:rFonts w:ascii="Times New Roman" w:hAnsi="Times New Roman" w:cs="Times New Roman"/>
          <w:sz w:val="24"/>
          <w:szCs w:val="24"/>
        </w:rPr>
        <w:t>13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Pr="00CA79A1">
        <w:rPr>
          <w:rFonts w:ascii="Times New Roman" w:hAnsi="Times New Roman" w:cs="Times New Roman"/>
          <w:sz w:val="24"/>
          <w:szCs w:val="24"/>
        </w:rPr>
        <w:t xml:space="preserve"> </w:t>
      </w:r>
      <w:r w:rsidRPr="00CA79A1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Pr="00CA79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79A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79A1">
        <w:rPr>
          <w:rFonts w:ascii="Times New Roman" w:hAnsi="Times New Roman" w:cs="Times New Roman"/>
          <w:sz w:val="24"/>
          <w:szCs w:val="24"/>
        </w:rPr>
        <w:t>Б е о г р а д</w:t>
      </w:r>
    </w:p>
    <w:p w:rsid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7D0" w:rsidRPr="000907D0" w:rsidRDefault="000907D0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07D0" w:rsidRPr="00E03131" w:rsidRDefault="000907D0" w:rsidP="000907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03131">
        <w:rPr>
          <w:rFonts w:ascii="Times New Roman" w:hAnsi="Times New Roman" w:cs="Times New Roman"/>
          <w:sz w:val="24"/>
          <w:szCs w:val="24"/>
          <w:lang w:val="sr-Cyrl-CS"/>
        </w:rPr>
        <w:t>ИНФОРМАЦИЈА</w:t>
      </w:r>
    </w:p>
    <w:p w:rsidR="000907D0" w:rsidRDefault="000907D0" w:rsidP="000907D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ЈАВНОМ СЛУШАЊУ НА ТЕМУ ,, ДИГИТАЛИЗАЦИЈА-РАЦИОНАЛНО КОРИШЋЕЊЕ ФРЕКВЕНЦИЈСКОГ СПЕКТРА“</w:t>
      </w:r>
    </w:p>
    <w:p w:rsidR="00CA79A1" w:rsidRPr="00CA79A1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79A1" w:rsidRPr="000907D0" w:rsidRDefault="00CA79A1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9A1" w:rsidRDefault="00CA79A1" w:rsidP="00CC733E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A79A1">
        <w:rPr>
          <w:rFonts w:ascii="Times New Roman" w:hAnsi="Times New Roman" w:cs="Times New Roman"/>
          <w:sz w:val="24"/>
          <w:szCs w:val="24"/>
        </w:rPr>
        <w:t xml:space="preserve">Одбор за просторно планирање, саобраћај, инфраструктуру и телекомуникације </w:t>
      </w:r>
      <w:r w:rsidRPr="00CA79A1">
        <w:rPr>
          <w:rFonts w:ascii="Times New Roman" w:hAnsi="Times New Roman" w:cs="Times New Roman"/>
          <w:sz w:val="24"/>
          <w:szCs w:val="24"/>
          <w:lang w:val="sr-Latn-CS"/>
        </w:rPr>
        <w:t>Народне скупштине</w:t>
      </w:r>
      <w:r w:rsidRPr="00CA79A1">
        <w:rPr>
          <w:rFonts w:ascii="Times New Roman" w:hAnsi="Times New Roman" w:cs="Times New Roman"/>
          <w:sz w:val="24"/>
          <w:szCs w:val="24"/>
        </w:rPr>
        <w:t xml:space="preserve"> одржао је 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CA7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79A1">
        <w:rPr>
          <w:rFonts w:ascii="Times New Roman" w:hAnsi="Times New Roman" w:cs="Times New Roman"/>
          <w:sz w:val="24"/>
          <w:szCs w:val="24"/>
        </w:rPr>
        <w:t xml:space="preserve"> </w:t>
      </w:r>
      <w:r w:rsidR="002C227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 xml:space="preserve">овембра </w:t>
      </w:r>
      <w:r w:rsidRPr="00CA79A1">
        <w:rPr>
          <w:rFonts w:ascii="Times New Roman" w:hAnsi="Times New Roman" w:cs="Times New Roman"/>
          <w:sz w:val="24"/>
          <w:szCs w:val="24"/>
        </w:rPr>
        <w:t xml:space="preserve">2013. </w:t>
      </w:r>
      <w:proofErr w:type="gramStart"/>
      <w:r w:rsidRPr="00CA79A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A79A1">
        <w:rPr>
          <w:rFonts w:ascii="Times New Roman" w:hAnsi="Times New Roman" w:cs="Times New Roman"/>
          <w:sz w:val="24"/>
          <w:szCs w:val="24"/>
        </w:rPr>
        <w:t xml:space="preserve"> 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>друго</w:t>
      </w:r>
      <w:r w:rsidRPr="00CA79A1">
        <w:rPr>
          <w:rFonts w:ascii="Times New Roman" w:hAnsi="Times New Roman" w:cs="Times New Roman"/>
          <w:sz w:val="24"/>
          <w:szCs w:val="24"/>
        </w:rPr>
        <w:t xml:space="preserve"> Јавно слушање на тему „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A95B55">
        <w:rPr>
          <w:rFonts w:ascii="Times New Roman" w:hAnsi="Times New Roman" w:cs="Times New Roman"/>
          <w:sz w:val="24"/>
          <w:szCs w:val="24"/>
          <w:lang w:val="sr-Cyrl-CS"/>
        </w:rPr>
        <w:t>игитализација-Р</w:t>
      </w:r>
      <w:r w:rsidR="000907D0">
        <w:rPr>
          <w:rFonts w:ascii="Times New Roman" w:hAnsi="Times New Roman" w:cs="Times New Roman"/>
          <w:sz w:val="24"/>
          <w:szCs w:val="24"/>
          <w:lang w:val="sr-Cyrl-CS"/>
        </w:rPr>
        <w:t>ационално коришћење фреквенцијског спектра</w:t>
      </w:r>
      <w:r w:rsidRPr="00CA79A1">
        <w:rPr>
          <w:rFonts w:ascii="Times New Roman" w:hAnsi="Times New Roman" w:cs="Times New Roman"/>
          <w:sz w:val="24"/>
          <w:szCs w:val="24"/>
        </w:rPr>
        <w:t>“, на</w:t>
      </w:r>
      <w:r w:rsidR="000907D0">
        <w:rPr>
          <w:rFonts w:ascii="Times New Roman" w:hAnsi="Times New Roman" w:cs="Times New Roman"/>
          <w:sz w:val="24"/>
          <w:szCs w:val="24"/>
        </w:rPr>
        <w:t xml:space="preserve"> основу Одлуке Одбора</w:t>
      </w:r>
      <w:r w:rsidRPr="00CA79A1">
        <w:rPr>
          <w:rFonts w:ascii="Times New Roman" w:hAnsi="Times New Roman" w:cs="Times New Roman"/>
          <w:sz w:val="24"/>
          <w:szCs w:val="24"/>
        </w:rPr>
        <w:t xml:space="preserve"> 13 број 06-2/</w:t>
      </w:r>
      <w:r w:rsidR="00BF61A6">
        <w:rPr>
          <w:rFonts w:ascii="Times New Roman" w:hAnsi="Times New Roman" w:cs="Times New Roman"/>
          <w:sz w:val="24"/>
          <w:szCs w:val="24"/>
          <w:lang w:val="sr-Cyrl-CS"/>
        </w:rPr>
        <w:t>421</w:t>
      </w:r>
      <w:r w:rsidRPr="00CA79A1">
        <w:rPr>
          <w:rFonts w:ascii="Times New Roman" w:hAnsi="Times New Roman" w:cs="Times New Roman"/>
          <w:sz w:val="24"/>
          <w:szCs w:val="24"/>
        </w:rPr>
        <w:t xml:space="preserve">-13 од </w:t>
      </w:r>
      <w:r w:rsidR="00BF61A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A79A1">
        <w:rPr>
          <w:rFonts w:ascii="Times New Roman" w:hAnsi="Times New Roman" w:cs="Times New Roman"/>
          <w:sz w:val="24"/>
          <w:szCs w:val="24"/>
        </w:rPr>
        <w:t xml:space="preserve">9. </w:t>
      </w:r>
      <w:r w:rsidR="00BF61A6">
        <w:rPr>
          <w:rFonts w:ascii="Times New Roman" w:hAnsi="Times New Roman" w:cs="Times New Roman"/>
          <w:sz w:val="24"/>
          <w:szCs w:val="24"/>
          <w:lang w:val="sr-Cyrl-CS"/>
        </w:rPr>
        <w:t xml:space="preserve">октобра </w:t>
      </w:r>
      <w:r w:rsidRPr="00CA79A1">
        <w:rPr>
          <w:rFonts w:ascii="Times New Roman" w:hAnsi="Times New Roman" w:cs="Times New Roman"/>
          <w:sz w:val="24"/>
          <w:szCs w:val="24"/>
        </w:rPr>
        <w:t xml:space="preserve">2013. </w:t>
      </w:r>
      <w:proofErr w:type="gramStart"/>
      <w:r w:rsidRPr="00CA79A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CA79A1">
        <w:rPr>
          <w:rFonts w:ascii="Times New Roman" w:hAnsi="Times New Roman" w:cs="Times New Roman"/>
          <w:sz w:val="24"/>
          <w:szCs w:val="24"/>
        </w:rPr>
        <w:t>.</w:t>
      </w:r>
    </w:p>
    <w:p w:rsidR="00BF61A6" w:rsidRPr="00BF61A6" w:rsidRDefault="00BF61A6" w:rsidP="00CA79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9A1" w:rsidRDefault="00183479" w:rsidP="00CC733E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Јавном слушању је председавао Дејан </w:t>
      </w:r>
      <w:r w:rsidR="00CA79A1" w:rsidRPr="00CA79A1">
        <w:rPr>
          <w:rFonts w:ascii="Times New Roman" w:hAnsi="Times New Roman" w:cs="Times New Roman"/>
          <w:sz w:val="24"/>
          <w:szCs w:val="24"/>
        </w:rPr>
        <w:t>Раденковић, председник Одбора за просторно планирање, саобраћај, инфраструктуру и телекомуникације.</w:t>
      </w:r>
      <w:proofErr w:type="gramEnd"/>
      <w:r w:rsidR="00CA79A1" w:rsidRPr="00CA7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488" w:rsidRPr="00301488" w:rsidRDefault="00301488" w:rsidP="00BF61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2582" w:rsidRDefault="00846AC3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2841">
        <w:rPr>
          <w:rFonts w:ascii="Times New Roman" w:hAnsi="Times New Roman" w:cs="Times New Roman"/>
          <w:sz w:val="24"/>
          <w:szCs w:val="24"/>
        </w:rPr>
        <w:t>Јавном слушању су присуствовали народни посланици:</w:t>
      </w:r>
      <w:r w:rsidR="00301488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>Зоран Анђелковић, Зоран Бојанић, Милан Ковачевић,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1488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Маринковић, 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>Љубан Панић,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1488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Рајко 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Стевановић; из </w:t>
      </w:r>
      <w:r w:rsidR="001E1F90" w:rsidRPr="008B2841">
        <w:rPr>
          <w:rFonts w:ascii="Times New Roman" w:hAnsi="Times New Roman" w:cs="Times New Roman"/>
          <w:sz w:val="24"/>
          <w:szCs w:val="24"/>
        </w:rPr>
        <w:t>Министарств</w:t>
      </w:r>
      <w:r w:rsidR="001E1F90" w:rsidRPr="008B284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 w:rsidR="00332479" w:rsidRPr="008B2841">
        <w:rPr>
          <w:rFonts w:ascii="Times New Roman" w:hAnsi="Times New Roman" w:cs="Times New Roman"/>
          <w:sz w:val="24"/>
          <w:szCs w:val="24"/>
        </w:rPr>
        <w:t>спољн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и унутраш</w:t>
      </w:r>
      <w:r w:rsidR="00332479" w:rsidRPr="008B2841">
        <w:rPr>
          <w:rFonts w:ascii="Times New Roman" w:hAnsi="Times New Roman" w:cs="Times New Roman"/>
          <w:sz w:val="24"/>
          <w:szCs w:val="24"/>
        </w:rPr>
        <w:t>њ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</w:t>
      </w:r>
      <w:r w:rsidR="00332479" w:rsidRPr="008B2841">
        <w:rPr>
          <w:rFonts w:ascii="Times New Roman" w:hAnsi="Times New Roman" w:cs="Times New Roman"/>
          <w:sz w:val="24"/>
          <w:szCs w:val="24"/>
        </w:rPr>
        <w:t>трговин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 и телекомуникац</w:t>
      </w:r>
      <w:r w:rsidR="00332479" w:rsidRPr="008B2841">
        <w:rPr>
          <w:rFonts w:ascii="Times New Roman" w:hAnsi="Times New Roman" w:cs="Times New Roman"/>
          <w:sz w:val="24"/>
          <w:szCs w:val="24"/>
        </w:rPr>
        <w:t>иј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1F90" w:rsidRPr="00EC5D0F">
        <w:rPr>
          <w:rFonts w:ascii="Times New Roman" w:hAnsi="Times New Roman" w:cs="Times New Roman"/>
          <w:sz w:val="24"/>
          <w:szCs w:val="24"/>
        </w:rPr>
        <w:t>:</w:t>
      </w:r>
      <w:r w:rsidR="001E1F90" w:rsidRPr="008B2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Стефан Лазаревић, државни секретар, проф.др Ирини Рељин, специјални саветник министра, </w:t>
      </w:r>
      <w:r w:rsidR="006F3E7E" w:rsidRPr="008B2841">
        <w:rPr>
          <w:rFonts w:ascii="Times New Roman" w:hAnsi="Times New Roman" w:cs="Times New Roman"/>
          <w:sz w:val="24"/>
          <w:szCs w:val="24"/>
        </w:rPr>
        <w:t>Катарина Томић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3E7E" w:rsidRPr="008B2841">
        <w:rPr>
          <w:rFonts w:ascii="Times New Roman" w:hAnsi="Times New Roman" w:cs="Times New Roman"/>
          <w:sz w:val="24"/>
          <w:szCs w:val="24"/>
        </w:rPr>
        <w:t>Сања Грчић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3E7E" w:rsidRPr="008B2841">
        <w:rPr>
          <w:rFonts w:ascii="Times New Roman" w:hAnsi="Times New Roman" w:cs="Times New Roman"/>
          <w:sz w:val="24"/>
          <w:szCs w:val="24"/>
        </w:rPr>
        <w:t>Марија Керкез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3E7E" w:rsidRPr="008B2841">
        <w:rPr>
          <w:rFonts w:ascii="Times New Roman" w:hAnsi="Times New Roman" w:cs="Times New Roman"/>
          <w:sz w:val="24"/>
          <w:szCs w:val="24"/>
        </w:rPr>
        <w:t>Никола Стојадиновић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3E7E" w:rsidRPr="008B2841">
        <w:rPr>
          <w:rFonts w:ascii="Times New Roman" w:hAnsi="Times New Roman" w:cs="Times New Roman"/>
          <w:sz w:val="24"/>
          <w:szCs w:val="24"/>
        </w:rPr>
        <w:t>Милена Јоцић Танасковић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Јелена Међо </w:t>
      </w:r>
      <w:r w:rsidR="006F3E7E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E1F90" w:rsidRPr="008B2841">
        <w:rPr>
          <w:rFonts w:ascii="Times New Roman" w:hAnsi="Times New Roman" w:cs="Times New Roman"/>
          <w:sz w:val="24"/>
          <w:szCs w:val="24"/>
        </w:rPr>
        <w:t xml:space="preserve">Јелена </w:t>
      </w:r>
      <w:r w:rsidR="00592DCF">
        <w:rPr>
          <w:rFonts w:ascii="Times New Roman" w:hAnsi="Times New Roman" w:cs="Times New Roman"/>
          <w:sz w:val="24"/>
          <w:szCs w:val="24"/>
        </w:rPr>
        <w:t>O</w:t>
      </w:r>
      <w:r w:rsidR="00592DCF">
        <w:rPr>
          <w:rFonts w:ascii="Times New Roman" w:hAnsi="Times New Roman" w:cs="Times New Roman"/>
          <w:sz w:val="24"/>
          <w:szCs w:val="24"/>
          <w:lang w:val="sr-Cyrl-CS"/>
        </w:rPr>
        <w:t>лофсон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саветници; из Министарства културе и информисања Саша Мирковић, помоћник министра и Гордана Предић, државни секретар; 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из Министарства саобраћаја 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Весна Радојевић и 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>Маја Шћекић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, саветници; 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из Републичке агенције </w:t>
      </w:r>
      <w:r w:rsidR="00332479" w:rsidRPr="008B2841">
        <w:rPr>
          <w:rFonts w:ascii="Times New Roman" w:hAnsi="Times New Roman" w:cs="Times New Roman"/>
          <w:sz w:val="24"/>
          <w:szCs w:val="24"/>
        </w:rPr>
        <w:t>за електронске комуникације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>(Рател)</w:t>
      </w:r>
      <w:r w:rsidR="00EC5D0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проф.</w:t>
      </w:r>
      <w:r w:rsidR="00EC5D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др Јован Радуновић, председник Управног одбор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 xml:space="preserve">а, 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др Милан Јанковић, директор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>, др Мирјана Арсекић К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раковић, помоћник директора и 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>др Владица Тинтор, помоћник директора; ЈП Емисиона техника и везе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Дејан Шмигић, директор</w:t>
      </w:r>
      <w:r w:rsidR="0033247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>РРА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Милош Рајковић, члан Савета и Рајка Г</w:t>
      </w:r>
      <w:r w:rsidR="009575DB" w:rsidRPr="008B2841">
        <w:rPr>
          <w:rFonts w:ascii="Times New Roman" w:hAnsi="Times New Roman" w:cs="Times New Roman"/>
          <w:sz w:val="24"/>
          <w:szCs w:val="24"/>
          <w:lang w:val="sr-Cyrl-CS"/>
        </w:rPr>
        <w:t>алин Ћерпић, помоћник директора;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за дигиталну агенду Саво Савић, помоћник директора; </w:t>
      </w:r>
      <w:r w:rsidR="00C836E9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Делегација ЕУ у Републици Србији Светлана Ђукић; ЈП ЕДБ Љубица Барбуљ, директор Дирекције за информатику и телекомуникације и Сања Јовановић, руководилац Службе за телекомуникације; </w:t>
      </w:r>
      <w:r w:rsidR="00F278DB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>адио РТС Зорана Б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ојичић, директор технике; Телеком Србија а.д. </w:t>
      </w:r>
      <w:r w:rsidR="004B4647" w:rsidRPr="008B2841">
        <w:rPr>
          <w:rFonts w:ascii="Times New Roman" w:hAnsi="Times New Roman" w:cs="Times New Roman"/>
          <w:sz w:val="24"/>
          <w:szCs w:val="24"/>
        </w:rPr>
        <w:t>Филип Банковић, директор за мрежу</w:t>
      </w:r>
      <w:r w:rsidR="005E310F" w:rsidRPr="008B2841">
        <w:rPr>
          <w:rFonts w:ascii="Times New Roman" w:hAnsi="Times New Roman" w:cs="Times New Roman"/>
          <w:sz w:val="24"/>
          <w:szCs w:val="24"/>
        </w:rPr>
        <w:t>, и Слободан Терзић</w:t>
      </w:r>
      <w:r w:rsidR="004B4647" w:rsidRPr="008B2841">
        <w:rPr>
          <w:rFonts w:ascii="Times New Roman" w:hAnsi="Times New Roman" w:cs="Times New Roman"/>
          <w:sz w:val="24"/>
          <w:szCs w:val="24"/>
        </w:rPr>
        <w:t>; Теленор д.о.о. Горан Васић,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>директор, Данијел Шушњ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>ар и Јасмина Вигњевић;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VIP mobile d.o.o.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Дејан Кастелиц, </w:t>
      </w:r>
      <w:r w:rsidR="005E310F" w:rsidRPr="008B2841">
        <w:rPr>
          <w:rFonts w:ascii="Times New Roman" w:hAnsi="Times New Roman" w:cs="Times New Roman"/>
          <w:sz w:val="24"/>
          <w:szCs w:val="24"/>
        </w:rPr>
        <w:t>директор Служб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 за технику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и Ненад Жељковић; 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 xml:space="preserve">SBB </w:t>
      </w:r>
      <w:r w:rsidR="004B4647" w:rsidRPr="008B2841">
        <w:rPr>
          <w:rFonts w:ascii="Times New Roman" w:hAnsi="Times New Roman" w:cs="Times New Roman"/>
          <w:sz w:val="24"/>
          <w:szCs w:val="24"/>
        </w:rPr>
        <w:t>Драгица Пилиповић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647" w:rsidRPr="008B2841">
        <w:rPr>
          <w:rFonts w:ascii="Times New Roman" w:hAnsi="Times New Roman" w:cs="Times New Roman"/>
          <w:sz w:val="24"/>
          <w:szCs w:val="24"/>
        </w:rPr>
        <w:t>директор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ORION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Т</w:t>
      </w:r>
      <w:r w:rsidR="004B4647" w:rsidRPr="008B2841">
        <w:rPr>
          <w:rFonts w:ascii="Times New Roman" w:hAnsi="Times New Roman" w:cs="Times New Roman"/>
          <w:sz w:val="24"/>
          <w:szCs w:val="24"/>
          <w:lang w:val="sr-Latn-CS"/>
        </w:rPr>
        <w:t>elekom</w:t>
      </w:r>
      <w:r w:rsidR="004B4647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4647" w:rsidRPr="008B2841">
        <w:rPr>
          <w:rFonts w:ascii="Times New Roman" w:hAnsi="Times New Roman" w:cs="Times New Roman"/>
          <w:sz w:val="24"/>
          <w:szCs w:val="24"/>
        </w:rPr>
        <w:t>Слободан Ђиновић, директор</w:t>
      </w:r>
      <w:r w:rsidR="006D2F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B4647" w:rsidRPr="008B2841">
        <w:rPr>
          <w:rFonts w:ascii="Times New Roman" w:hAnsi="Times New Roman" w:cs="Times New Roman"/>
          <w:sz w:val="24"/>
          <w:szCs w:val="24"/>
        </w:rPr>
        <w:t xml:space="preserve"> 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14AA0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 w:rsidR="005E310F" w:rsidRPr="008B2841">
        <w:rPr>
          <w:rFonts w:ascii="Times New Roman" w:hAnsi="Times New Roman" w:cs="Times New Roman"/>
          <w:sz w:val="24"/>
          <w:szCs w:val="24"/>
        </w:rPr>
        <w:t xml:space="preserve">UNDP </w:t>
      </w:r>
      <w:r w:rsidR="005E310F" w:rsidRPr="008B2841">
        <w:rPr>
          <w:rFonts w:ascii="Times New Roman" w:hAnsi="Times New Roman" w:cs="Times New Roman"/>
          <w:sz w:val="24"/>
          <w:szCs w:val="24"/>
          <w:lang w:val="sr-Cyrl-CS"/>
        </w:rPr>
        <w:t>Ирма Лутовац</w:t>
      </w:r>
      <w:r w:rsidR="0021247C" w:rsidRPr="008B28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2582" w:rsidRPr="00DF0636" w:rsidRDefault="00E82582" w:rsidP="00DF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95B" w:rsidRPr="00FF40F4" w:rsidRDefault="000E695B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408E">
        <w:rPr>
          <w:rFonts w:ascii="Times New Roman" w:hAnsi="Times New Roman" w:cs="Times New Roman"/>
          <w:sz w:val="24"/>
          <w:szCs w:val="24"/>
          <w:lang w:val="sr-Cyrl-CS"/>
        </w:rPr>
        <w:t>У уводом излагању Стефан Лазаревић</w:t>
      </w:r>
      <w:r w:rsidRPr="0008408E">
        <w:rPr>
          <w:rFonts w:ascii="Times New Roman" w:hAnsi="Times New Roman" w:cs="Times New Roman"/>
          <w:sz w:val="24"/>
          <w:szCs w:val="24"/>
        </w:rPr>
        <w:t xml:space="preserve">, </w:t>
      </w:r>
      <w:r w:rsidRPr="0008408E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Pr="000840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408E">
        <w:rPr>
          <w:rFonts w:ascii="Times New Roman" w:hAnsi="Times New Roman" w:cs="Times New Roman"/>
          <w:sz w:val="24"/>
          <w:szCs w:val="24"/>
        </w:rPr>
        <w:t>Министарств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8408E">
        <w:rPr>
          <w:rFonts w:ascii="Times New Roman" w:hAnsi="Times New Roman" w:cs="Times New Roman"/>
          <w:sz w:val="24"/>
          <w:szCs w:val="24"/>
        </w:rPr>
        <w:t xml:space="preserve"> спољне и унутрашње трговине и телекомуникација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, је нагласио да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D5801">
        <w:rPr>
          <w:rFonts w:ascii="Times New Roman" w:hAnsi="Times New Roman" w:cs="Times New Roman"/>
          <w:sz w:val="24"/>
          <w:szCs w:val="24"/>
        </w:rPr>
        <w:t>азвој информационо-</w:t>
      </w:r>
      <w:r w:rsidRPr="00ED5801">
        <w:rPr>
          <w:rFonts w:ascii="Times New Roman" w:hAnsi="Times New Roman" w:cs="Times New Roman"/>
          <w:sz w:val="24"/>
          <w:szCs w:val="24"/>
        </w:rPr>
        <w:lastRenderedPageBreak/>
        <w:t>комуникационих технологија има велики утицај не само на развој економије, већ и на развој друштва у целини</w:t>
      </w:r>
      <w:r w:rsidR="00D34687">
        <w:rPr>
          <w:rFonts w:ascii="Times New Roman" w:hAnsi="Times New Roman" w:cs="Times New Roman"/>
          <w:sz w:val="24"/>
          <w:szCs w:val="24"/>
          <w:lang w:val="sr-Cyrl-CS"/>
        </w:rPr>
        <w:t xml:space="preserve"> и да је</w:t>
      </w:r>
      <w:r w:rsidR="00CB51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468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D5801">
        <w:rPr>
          <w:rFonts w:ascii="Times New Roman" w:hAnsi="Times New Roman" w:cs="Times New Roman"/>
          <w:sz w:val="24"/>
          <w:szCs w:val="24"/>
        </w:rPr>
        <w:t>лагање у информационо-комуникационе технологије нешто што је вел</w:t>
      </w:r>
      <w:r w:rsidR="00364257">
        <w:rPr>
          <w:rFonts w:ascii="Times New Roman" w:hAnsi="Times New Roman" w:cs="Times New Roman"/>
          <w:sz w:val="24"/>
          <w:szCs w:val="24"/>
        </w:rPr>
        <w:t>ики број</w:t>
      </w:r>
      <w:r w:rsidR="003642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држава препозна</w:t>
      </w:r>
      <w:r w:rsidRPr="00ED5801">
        <w:rPr>
          <w:rFonts w:ascii="Times New Roman" w:hAnsi="Times New Roman" w:cs="Times New Roman"/>
          <w:sz w:val="24"/>
          <w:szCs w:val="24"/>
        </w:rPr>
        <w:t>о као приоритет за из</w:t>
      </w:r>
      <w:r w:rsidR="00364257">
        <w:rPr>
          <w:rFonts w:ascii="Times New Roman" w:hAnsi="Times New Roman" w:cs="Times New Roman"/>
          <w:sz w:val="24"/>
          <w:szCs w:val="24"/>
          <w:lang w:val="sr-Cyrl-CS"/>
        </w:rPr>
        <w:t xml:space="preserve">лазак </w:t>
      </w:r>
      <w:r w:rsidRPr="00ED5801">
        <w:rPr>
          <w:rFonts w:ascii="Times New Roman" w:hAnsi="Times New Roman" w:cs="Times New Roman"/>
          <w:sz w:val="24"/>
          <w:szCs w:val="24"/>
        </w:rPr>
        <w:t>из кризе.</w:t>
      </w:r>
      <w:r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sr-Cyrl-CS"/>
        </w:rPr>
        <w:t>део</w:t>
      </w:r>
      <w:r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елекомуникација</w:t>
      </w:r>
      <w:r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 у БДП</w:t>
      </w:r>
      <w:r w:rsidRPr="00B317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Србије је </w:t>
      </w:r>
      <w:r w:rsidRPr="00ED5801">
        <w:rPr>
          <w:rFonts w:ascii="Times New Roman" w:hAnsi="Times New Roman" w:cs="Times New Roman"/>
          <w:sz w:val="24"/>
          <w:szCs w:val="24"/>
          <w:lang w:val="sr-Cyrl-CS"/>
        </w:rPr>
        <w:t xml:space="preserve">око 5,5% 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85553">
        <w:t xml:space="preserve"> </w:t>
      </w:r>
      <w:r w:rsidRPr="00785553">
        <w:rPr>
          <w:rFonts w:ascii="Times New Roman" w:hAnsi="Times New Roman" w:cs="Times New Roman"/>
          <w:sz w:val="24"/>
          <w:szCs w:val="24"/>
        </w:rPr>
        <w:t>Ове године, у односу на прошлу годину,</w:t>
      </w:r>
      <w:r w:rsidRPr="00785553">
        <w:rPr>
          <w:rFonts w:ascii="Times New Roman" w:hAnsi="Times New Roman" w:cs="Times New Roman"/>
          <w:sz w:val="24"/>
          <w:szCs w:val="24"/>
          <w:lang w:val="sr-Cyrl-CS"/>
        </w:rPr>
        <w:t xml:space="preserve"> број људи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</w:t>
      </w:r>
      <w:r w:rsidRPr="00ED5801">
        <w:rPr>
          <w:rFonts w:ascii="Times New Roman" w:hAnsi="Times New Roman" w:cs="Times New Roman"/>
          <w:sz w:val="24"/>
          <w:szCs w:val="24"/>
        </w:rPr>
        <w:t>је куповао робу или услуге путем интернета порастао је за око 300 хиљада</w:t>
      </w:r>
      <w:r w:rsidRPr="00ED5801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Pr="00ED5801">
        <w:rPr>
          <w:rFonts w:ascii="Times New Roman" w:hAnsi="Times New Roman" w:cs="Times New Roman"/>
          <w:sz w:val="24"/>
          <w:szCs w:val="24"/>
        </w:rPr>
        <w:t xml:space="preserve"> око 56% домаћинстава има приступ интернету.</w:t>
      </w:r>
      <w:r w:rsidR="003A485D">
        <w:rPr>
          <w:rFonts w:ascii="Times New Roman" w:hAnsi="Times New Roman" w:cs="Times New Roman"/>
          <w:sz w:val="24"/>
          <w:szCs w:val="24"/>
          <w:lang w:val="sr-Cyrl-CS"/>
        </w:rPr>
        <w:t xml:space="preserve"> Међутим, </w:t>
      </w:r>
      <w:r w:rsidR="00FF40F4">
        <w:rPr>
          <w:rFonts w:ascii="Times New Roman" w:hAnsi="Times New Roman" w:cs="Times New Roman"/>
          <w:sz w:val="24"/>
          <w:szCs w:val="24"/>
          <w:lang w:val="sr-Cyrl-CS"/>
        </w:rPr>
        <w:t xml:space="preserve">иако смо по подацима на нивоу држава из региона </w:t>
      </w:r>
      <w:r w:rsidRPr="00ED5801">
        <w:rPr>
          <w:rFonts w:ascii="Times New Roman" w:hAnsi="Times New Roman" w:cs="Times New Roman"/>
          <w:sz w:val="24"/>
          <w:szCs w:val="24"/>
        </w:rPr>
        <w:t>и даље смо испод просека држава ЕУ.</w:t>
      </w:r>
    </w:p>
    <w:p w:rsidR="0090656D" w:rsidRDefault="00020462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D3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110A2">
        <w:rPr>
          <w:rFonts w:ascii="Times New Roman" w:hAnsi="Times New Roman" w:cs="Times New Roman"/>
          <w:sz w:val="24"/>
          <w:szCs w:val="24"/>
        </w:rPr>
        <w:t>инистарств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84D32">
        <w:rPr>
          <w:rFonts w:ascii="Times New Roman" w:hAnsi="Times New Roman" w:cs="Times New Roman"/>
          <w:sz w:val="24"/>
          <w:szCs w:val="24"/>
        </w:rPr>
        <w:t xml:space="preserve"> </w:t>
      </w:r>
      <w:r w:rsidR="0090656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A31ADA" w:rsidRPr="0021247C">
        <w:rPr>
          <w:rFonts w:ascii="Times New Roman" w:hAnsi="Times New Roman" w:cs="Times New Roman"/>
          <w:sz w:val="24"/>
          <w:szCs w:val="24"/>
        </w:rPr>
        <w:t>за наредни период</w:t>
      </w:r>
      <w:r w:rsidR="00A31ADA" w:rsidRPr="00884D32">
        <w:rPr>
          <w:rFonts w:ascii="Times New Roman" w:hAnsi="Times New Roman" w:cs="Times New Roman"/>
          <w:sz w:val="24"/>
          <w:szCs w:val="24"/>
        </w:rPr>
        <w:t xml:space="preserve"> </w:t>
      </w:r>
      <w:r w:rsidRPr="00884D32">
        <w:rPr>
          <w:rFonts w:ascii="Times New Roman" w:hAnsi="Times New Roman" w:cs="Times New Roman"/>
          <w:sz w:val="24"/>
          <w:szCs w:val="24"/>
        </w:rPr>
        <w:t>дефиниса</w:t>
      </w:r>
      <w:r w:rsidR="0090656D">
        <w:rPr>
          <w:rFonts w:ascii="Times New Roman" w:hAnsi="Times New Roman" w:cs="Times New Roman"/>
          <w:sz w:val="24"/>
          <w:szCs w:val="24"/>
          <w:lang w:val="sr-Cyrl-CS"/>
        </w:rPr>
        <w:t xml:space="preserve">ло </w:t>
      </w:r>
      <w:r w:rsidRPr="00884D32">
        <w:rPr>
          <w:rFonts w:ascii="Times New Roman" w:hAnsi="Times New Roman" w:cs="Times New Roman"/>
          <w:sz w:val="24"/>
          <w:szCs w:val="24"/>
        </w:rPr>
        <w:t>три начина деловања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020462" w:rsidRPr="00884D32" w:rsidRDefault="00020462" w:rsidP="00CC73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D32">
        <w:rPr>
          <w:rFonts w:ascii="Times New Roman" w:hAnsi="Times New Roman" w:cs="Times New Roman"/>
          <w:sz w:val="24"/>
          <w:szCs w:val="24"/>
        </w:rPr>
        <w:t xml:space="preserve">да 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884D32">
        <w:rPr>
          <w:rFonts w:ascii="Times New Roman" w:hAnsi="Times New Roman" w:cs="Times New Roman"/>
          <w:sz w:val="24"/>
          <w:szCs w:val="24"/>
        </w:rPr>
        <w:t>ожив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884D32">
        <w:rPr>
          <w:rFonts w:ascii="Times New Roman" w:hAnsi="Times New Roman" w:cs="Times New Roman"/>
          <w:sz w:val="24"/>
          <w:szCs w:val="24"/>
        </w:rPr>
        <w:t>закочен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84D32">
        <w:rPr>
          <w:rFonts w:ascii="Times New Roman" w:hAnsi="Times New Roman" w:cs="Times New Roman"/>
          <w:sz w:val="24"/>
          <w:szCs w:val="24"/>
        </w:rPr>
        <w:t xml:space="preserve"> или лоше постављен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84D32">
        <w:rPr>
          <w:rFonts w:ascii="Times New Roman" w:hAnsi="Times New Roman" w:cs="Times New Roman"/>
          <w:sz w:val="24"/>
          <w:szCs w:val="24"/>
        </w:rPr>
        <w:t xml:space="preserve"> пројект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и, као што је</w:t>
      </w:r>
      <w:r w:rsidRPr="00884D32">
        <w:rPr>
          <w:rFonts w:ascii="Times New Roman" w:hAnsi="Times New Roman" w:cs="Times New Roman"/>
          <w:sz w:val="24"/>
          <w:szCs w:val="24"/>
        </w:rPr>
        <w:t xml:space="preserve"> прелазак са аналогног на дигитално емитовање телевизијског сигнала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20462" w:rsidRPr="00884D32" w:rsidRDefault="00020462" w:rsidP="00CC73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Pr="00884D32">
        <w:rPr>
          <w:rFonts w:ascii="Times New Roman" w:hAnsi="Times New Roman" w:cs="Times New Roman"/>
          <w:sz w:val="24"/>
          <w:szCs w:val="24"/>
        </w:rPr>
        <w:t>покрен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84D32">
        <w:rPr>
          <w:rFonts w:ascii="Times New Roman" w:hAnsi="Times New Roman" w:cs="Times New Roman"/>
          <w:sz w:val="24"/>
          <w:szCs w:val="24"/>
        </w:rPr>
        <w:t xml:space="preserve"> занемарен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84D32">
        <w:rPr>
          <w:rFonts w:ascii="Times New Roman" w:hAnsi="Times New Roman" w:cs="Times New Roman"/>
          <w:sz w:val="24"/>
          <w:szCs w:val="24"/>
        </w:rPr>
        <w:t xml:space="preserve"> и запуштен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84D32">
        <w:rPr>
          <w:rFonts w:ascii="Times New Roman" w:hAnsi="Times New Roman" w:cs="Times New Roman"/>
          <w:sz w:val="24"/>
          <w:szCs w:val="24"/>
        </w:rPr>
        <w:t xml:space="preserve"> пројект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и, </w:t>
      </w:r>
      <w:r w:rsidRPr="00884D32">
        <w:rPr>
          <w:rFonts w:ascii="Times New Roman" w:hAnsi="Times New Roman" w:cs="Times New Roman"/>
          <w:sz w:val="24"/>
          <w:szCs w:val="24"/>
        </w:rPr>
        <w:t xml:space="preserve">који дефинишу усмерење развоја телекомуникација у Србији, 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Pr="00884D32">
        <w:rPr>
          <w:rFonts w:ascii="Times New Roman" w:hAnsi="Times New Roman" w:cs="Times New Roman"/>
          <w:sz w:val="24"/>
          <w:szCs w:val="24"/>
        </w:rPr>
        <w:t>закључака Владе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84D32">
        <w:rPr>
          <w:rFonts w:ascii="Times New Roman" w:hAnsi="Times New Roman" w:cs="Times New Roman"/>
          <w:sz w:val="24"/>
          <w:szCs w:val="24"/>
        </w:rPr>
        <w:t xml:space="preserve"> 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884D32">
        <w:rPr>
          <w:rFonts w:ascii="Times New Roman" w:hAnsi="Times New Roman" w:cs="Times New Roman"/>
          <w:sz w:val="24"/>
          <w:szCs w:val="24"/>
        </w:rPr>
        <w:t>нису реализовани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, и</w:t>
      </w:r>
    </w:p>
    <w:p w:rsidR="00020462" w:rsidRDefault="00020462" w:rsidP="00CC733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884D32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884D32">
        <w:rPr>
          <w:rFonts w:ascii="Times New Roman" w:hAnsi="Times New Roman" w:cs="Times New Roman"/>
          <w:sz w:val="24"/>
          <w:szCs w:val="24"/>
        </w:rPr>
        <w:t xml:space="preserve"> 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884D32">
        <w:rPr>
          <w:rFonts w:ascii="Times New Roman" w:hAnsi="Times New Roman" w:cs="Times New Roman"/>
          <w:sz w:val="24"/>
          <w:szCs w:val="24"/>
        </w:rPr>
        <w:t xml:space="preserve">настави све оно што је </w:t>
      </w:r>
      <w:r w:rsidR="00CC733E">
        <w:rPr>
          <w:rFonts w:ascii="Times New Roman" w:hAnsi="Times New Roman" w:cs="Times New Roman"/>
          <w:sz w:val="24"/>
          <w:szCs w:val="24"/>
          <w:lang w:val="sr-Cyrl-CS"/>
        </w:rPr>
        <w:t>рађено у прет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 xml:space="preserve">ходном периоду, </w:t>
      </w:r>
      <w:r w:rsidRPr="00884D32">
        <w:rPr>
          <w:rFonts w:ascii="Times New Roman" w:hAnsi="Times New Roman" w:cs="Times New Roman"/>
          <w:sz w:val="24"/>
          <w:szCs w:val="24"/>
        </w:rPr>
        <w:t>као што су разни програми за промоцију примене информационо-комуникационих технологија у наставне сврхе,</w:t>
      </w:r>
      <w:r w:rsidR="000D1ADA">
        <w:rPr>
          <w:rFonts w:ascii="Times New Roman" w:hAnsi="Times New Roman" w:cs="Times New Roman"/>
          <w:sz w:val="24"/>
          <w:szCs w:val="24"/>
          <w:lang w:val="sr-Cyrl-CS"/>
        </w:rPr>
        <w:t xml:space="preserve"> као што је 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884D32">
        <w:rPr>
          <w:rFonts w:ascii="Times New Roman" w:hAnsi="Times New Roman" w:cs="Times New Roman"/>
          <w:sz w:val="24"/>
          <w:szCs w:val="24"/>
        </w:rPr>
        <w:t xml:space="preserve">ројекат заштите деце на интернету – </w:t>
      </w:r>
      <w:r w:rsidR="004128DA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Pr="00884D32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884D32">
        <w:rPr>
          <w:rFonts w:ascii="Times New Roman" w:hAnsi="Times New Roman" w:cs="Times New Roman"/>
          <w:sz w:val="24"/>
          <w:szCs w:val="24"/>
        </w:rPr>
        <w:t>ликни безбедно</w:t>
      </w:r>
      <w:r w:rsidR="004128DA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884D32">
        <w:rPr>
          <w:rFonts w:ascii="Times New Roman" w:hAnsi="Times New Roman" w:cs="Times New Roman"/>
          <w:sz w:val="24"/>
          <w:szCs w:val="24"/>
        </w:rPr>
        <w:t>.</w:t>
      </w:r>
    </w:p>
    <w:p w:rsidR="00A31ADA" w:rsidRPr="00E84BC6" w:rsidRDefault="00A31ADA" w:rsidP="00CC733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Минстарство је </w:t>
      </w:r>
      <w:r w:rsidRPr="00E84BC6">
        <w:rPr>
          <w:rFonts w:ascii="Times New Roman" w:hAnsi="Times New Roman" w:cs="Times New Roman"/>
          <w:sz w:val="24"/>
          <w:szCs w:val="24"/>
        </w:rPr>
        <w:t>дефинисал</w:t>
      </w:r>
      <w:r w:rsidRPr="00E84BC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E84BC6">
        <w:rPr>
          <w:rFonts w:ascii="Times New Roman" w:hAnsi="Times New Roman" w:cs="Times New Roman"/>
          <w:sz w:val="24"/>
          <w:szCs w:val="24"/>
        </w:rPr>
        <w:t xml:space="preserve"> пет приоритета</w:t>
      </w:r>
      <w:r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, када је реч о развоју </w:t>
      </w:r>
      <w:r w:rsidRPr="00E84BC6">
        <w:rPr>
          <w:rFonts w:ascii="Times New Roman" w:hAnsi="Times New Roman" w:cs="Times New Roman"/>
          <w:sz w:val="24"/>
          <w:szCs w:val="24"/>
        </w:rPr>
        <w:t>информационо-комуникационих технологија</w:t>
      </w:r>
      <w:r w:rsidRPr="00E84BC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E84BC6">
        <w:rPr>
          <w:rFonts w:ascii="Times New Roman" w:hAnsi="Times New Roman" w:cs="Times New Roman"/>
          <w:sz w:val="24"/>
          <w:szCs w:val="24"/>
        </w:rPr>
        <w:t xml:space="preserve">инфраструктура, електронска управа, едукација, запошљавање и </w:t>
      </w:r>
      <w:r w:rsidRPr="00E84BC6">
        <w:rPr>
          <w:rFonts w:ascii="Times New Roman" w:hAnsi="Times New Roman" w:cs="Times New Roman"/>
          <w:sz w:val="24"/>
          <w:szCs w:val="24"/>
          <w:lang w:val="sr-Latn-CS"/>
        </w:rPr>
        <w:t>cyber security</w:t>
      </w:r>
      <w:r w:rsidRPr="00E84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02F5" w:rsidRPr="006702F5" w:rsidRDefault="00A31ADA" w:rsidP="00483176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07C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4B07CB">
        <w:rPr>
          <w:rFonts w:ascii="Times New Roman" w:hAnsi="Times New Roman" w:cs="Times New Roman"/>
          <w:sz w:val="24"/>
          <w:szCs w:val="24"/>
        </w:rPr>
        <w:t>обра инфраструктура је предуслов за развој комуникација у модер</w:t>
      </w:r>
      <w:r>
        <w:rPr>
          <w:rFonts w:ascii="Times New Roman" w:hAnsi="Times New Roman" w:cs="Times New Roman"/>
          <w:sz w:val="24"/>
          <w:szCs w:val="24"/>
        </w:rPr>
        <w:t>ном друштву електронске управе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07CB">
        <w:rPr>
          <w:rFonts w:ascii="Times New Roman" w:hAnsi="Times New Roman" w:cs="Times New Roman"/>
          <w:sz w:val="24"/>
          <w:szCs w:val="24"/>
        </w:rPr>
        <w:t>и за развој разних сервиса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B07CB">
        <w:rPr>
          <w:rFonts w:ascii="Times New Roman" w:hAnsi="Times New Roman" w:cs="Times New Roman"/>
          <w:sz w:val="24"/>
          <w:szCs w:val="24"/>
        </w:rPr>
        <w:t xml:space="preserve"> који су неопходни привред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4B07CB">
        <w:rPr>
          <w:rFonts w:ascii="Times New Roman" w:hAnsi="Times New Roman" w:cs="Times New Roman"/>
          <w:sz w:val="24"/>
          <w:szCs w:val="24"/>
        </w:rPr>
        <w:t>и грађан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Pr="004B07CB">
        <w:rPr>
          <w:rFonts w:ascii="Times New Roman" w:hAnsi="Times New Roman" w:cs="Times New Roman"/>
          <w:sz w:val="24"/>
          <w:szCs w:val="24"/>
        </w:rPr>
        <w:t xml:space="preserve">. 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Pr="004B07CB">
        <w:rPr>
          <w:rFonts w:ascii="Times New Roman" w:hAnsi="Times New Roman" w:cs="Times New Roman"/>
          <w:sz w:val="24"/>
          <w:szCs w:val="24"/>
        </w:rPr>
        <w:t xml:space="preserve">иљ је да 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4B07CB">
        <w:rPr>
          <w:rFonts w:ascii="Times New Roman" w:hAnsi="Times New Roman" w:cs="Times New Roman"/>
          <w:sz w:val="24"/>
          <w:szCs w:val="24"/>
        </w:rPr>
        <w:t xml:space="preserve">у органима државне управе прво попише 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постојећа </w:t>
      </w:r>
      <w:r w:rsidRPr="004B07CB">
        <w:rPr>
          <w:rFonts w:ascii="Times New Roman" w:hAnsi="Times New Roman" w:cs="Times New Roman"/>
          <w:sz w:val="24"/>
          <w:szCs w:val="24"/>
        </w:rPr>
        <w:t>инфраструктур</w:t>
      </w:r>
      <w:r w:rsidR="00CC733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B07CB">
        <w:rPr>
          <w:rFonts w:ascii="Times New Roman" w:hAnsi="Times New Roman" w:cs="Times New Roman"/>
          <w:sz w:val="24"/>
          <w:szCs w:val="24"/>
        </w:rPr>
        <w:t xml:space="preserve">, 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>затим да се</w:t>
      </w:r>
      <w:r w:rsidRPr="004B07CB">
        <w:rPr>
          <w:rFonts w:ascii="Times New Roman" w:hAnsi="Times New Roman" w:cs="Times New Roman"/>
          <w:sz w:val="24"/>
          <w:szCs w:val="24"/>
        </w:rPr>
        <w:t xml:space="preserve"> предложи најбољи модел консолидације </w:t>
      </w:r>
      <w:r w:rsidRPr="004B07CB">
        <w:rPr>
          <w:rFonts w:ascii="Times New Roman" w:hAnsi="Times New Roman" w:cs="Times New Roman"/>
          <w:sz w:val="24"/>
          <w:szCs w:val="24"/>
          <w:lang w:val="sr-Latn-CS"/>
        </w:rPr>
        <w:t xml:space="preserve">те </w:t>
      </w:r>
      <w:r w:rsidRPr="004B07CB">
        <w:rPr>
          <w:rFonts w:ascii="Times New Roman" w:hAnsi="Times New Roman" w:cs="Times New Roman"/>
          <w:sz w:val="24"/>
          <w:szCs w:val="24"/>
        </w:rPr>
        <w:t xml:space="preserve">инфраструктуре и да 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4B07CB">
        <w:rPr>
          <w:rFonts w:ascii="Times New Roman" w:hAnsi="Times New Roman" w:cs="Times New Roman"/>
          <w:sz w:val="24"/>
          <w:szCs w:val="24"/>
        </w:rPr>
        <w:t>полако крене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B07CB">
        <w:rPr>
          <w:rFonts w:ascii="Times New Roman" w:hAnsi="Times New Roman" w:cs="Times New Roman"/>
          <w:sz w:val="24"/>
          <w:szCs w:val="24"/>
        </w:rPr>
        <w:t xml:space="preserve"> </w:t>
      </w:r>
      <w:r w:rsidRPr="004B07C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4B07CB">
        <w:rPr>
          <w:rFonts w:ascii="Times New Roman" w:hAnsi="Times New Roman" w:cs="Times New Roman"/>
          <w:sz w:val="24"/>
          <w:szCs w:val="24"/>
        </w:rPr>
        <w:t xml:space="preserve">трансфер технологија. </w:t>
      </w:r>
      <w:r w:rsidR="00A949D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101AA6">
        <w:rPr>
          <w:rFonts w:ascii="Times New Roman" w:hAnsi="Times New Roman" w:cs="Times New Roman"/>
          <w:sz w:val="24"/>
          <w:szCs w:val="24"/>
        </w:rPr>
        <w:t>ефинисање националне широко</w:t>
      </w:r>
      <w:r w:rsidR="006702F5" w:rsidRPr="00825E32">
        <w:rPr>
          <w:rFonts w:ascii="Times New Roman" w:hAnsi="Times New Roman" w:cs="Times New Roman"/>
          <w:sz w:val="24"/>
          <w:szCs w:val="24"/>
        </w:rPr>
        <w:t>појасне мреже</w:t>
      </w:r>
      <w:r w:rsidR="00A949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49D8">
        <w:rPr>
          <w:rFonts w:ascii="Times New Roman" w:hAnsi="Times New Roman" w:cs="Times New Roman"/>
          <w:sz w:val="24"/>
          <w:szCs w:val="24"/>
        </w:rPr>
        <w:t>подразумева, пре свега,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02F5" w:rsidRPr="00825E32">
        <w:rPr>
          <w:rFonts w:ascii="Times New Roman" w:hAnsi="Times New Roman" w:cs="Times New Roman"/>
          <w:sz w:val="24"/>
          <w:szCs w:val="24"/>
        </w:rPr>
        <w:t>консолидацију телекомуникационе инфраструктуре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1256">
        <w:rPr>
          <w:rFonts w:ascii="Times New Roman" w:hAnsi="Times New Roman" w:cs="Times New Roman"/>
          <w:sz w:val="24"/>
          <w:szCs w:val="24"/>
        </w:rPr>
        <w:t>Поште Србије</w:t>
      </w:r>
      <w:r w:rsidR="006702F5" w:rsidRPr="00825E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02F5" w:rsidRPr="00825E32">
        <w:rPr>
          <w:rFonts w:ascii="Times New Roman" w:hAnsi="Times New Roman" w:cs="Times New Roman"/>
          <w:sz w:val="24"/>
          <w:szCs w:val="24"/>
        </w:rPr>
        <w:t>Е</w:t>
      </w:r>
      <w:r w:rsidR="00F41256">
        <w:rPr>
          <w:rFonts w:ascii="Times New Roman" w:hAnsi="Times New Roman" w:cs="Times New Roman"/>
          <w:sz w:val="24"/>
          <w:szCs w:val="24"/>
        </w:rPr>
        <w:t>лектропривреде Србије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1256">
        <w:rPr>
          <w:rFonts w:ascii="Times New Roman" w:hAnsi="Times New Roman" w:cs="Times New Roman"/>
          <w:sz w:val="24"/>
          <w:szCs w:val="24"/>
        </w:rPr>
        <w:t>и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1256">
        <w:rPr>
          <w:rFonts w:ascii="Times New Roman" w:hAnsi="Times New Roman" w:cs="Times New Roman"/>
          <w:sz w:val="24"/>
          <w:szCs w:val="24"/>
        </w:rPr>
        <w:t>Телекома Србиј</w:t>
      </w:r>
      <w:r w:rsidR="00F4125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702F5" w:rsidRPr="00825E32">
        <w:rPr>
          <w:rFonts w:ascii="Times New Roman" w:hAnsi="Times New Roman" w:cs="Times New Roman"/>
          <w:sz w:val="24"/>
          <w:szCs w:val="24"/>
        </w:rPr>
        <w:t>, али и</w:t>
      </w:r>
      <w:r w:rsidR="006702F5" w:rsidRPr="00825E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02F5" w:rsidRPr="00825E32">
        <w:rPr>
          <w:rFonts w:ascii="Times New Roman" w:hAnsi="Times New Roman" w:cs="Times New Roman"/>
          <w:sz w:val="24"/>
          <w:szCs w:val="24"/>
        </w:rPr>
        <w:t>делов</w:t>
      </w:r>
      <w:r w:rsidR="006702F5" w:rsidRPr="00825E3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инфраструктуре</w:t>
      </w:r>
      <w:r w:rsidR="00CC73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кој</w:t>
      </w:r>
      <w:r w:rsidR="000B113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702F5" w:rsidRPr="00825E32">
        <w:rPr>
          <w:rFonts w:ascii="Times New Roman" w:hAnsi="Times New Roman" w:cs="Times New Roman"/>
          <w:sz w:val="24"/>
          <w:szCs w:val="24"/>
        </w:rPr>
        <w:t xml:space="preserve"> су поједини органи развијали за своје потребе. </w:t>
      </w:r>
      <w:proofErr w:type="gramStart"/>
      <w:r w:rsidR="006702F5" w:rsidRPr="00825E32">
        <w:rPr>
          <w:rFonts w:ascii="Times New Roman" w:hAnsi="Times New Roman" w:cs="Times New Roman"/>
          <w:sz w:val="24"/>
          <w:szCs w:val="24"/>
        </w:rPr>
        <w:t xml:space="preserve">Консолидацијом би </w:t>
      </w:r>
      <w:r w:rsidR="006702F5" w:rsidRPr="00825E32">
        <w:rPr>
          <w:rFonts w:ascii="Times New Roman" w:hAnsi="Times New Roman" w:cs="Times New Roman"/>
          <w:sz w:val="24"/>
          <w:szCs w:val="24"/>
          <w:lang w:val="sr-Cyrl-CS"/>
        </w:rPr>
        <w:t xml:space="preserve">могла </w:t>
      </w:r>
      <w:r w:rsidR="006702F5" w:rsidRPr="00825E32">
        <w:rPr>
          <w:rFonts w:ascii="Times New Roman" w:hAnsi="Times New Roman" w:cs="Times New Roman"/>
          <w:sz w:val="24"/>
          <w:szCs w:val="24"/>
        </w:rPr>
        <w:t>да се направи много ефикаснија телекомуникациона инфраструктура.</w:t>
      </w:r>
      <w:proofErr w:type="gramEnd"/>
      <w:r w:rsidR="006702F5" w:rsidRPr="0082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176" w:rsidRPr="00044FD3" w:rsidRDefault="00483176" w:rsidP="00044FD3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25E32">
        <w:rPr>
          <w:rFonts w:ascii="Times New Roman" w:hAnsi="Times New Roman" w:cs="Times New Roman"/>
          <w:sz w:val="24"/>
          <w:szCs w:val="24"/>
        </w:rPr>
        <w:t>авршетак процеса дигит</w:t>
      </w:r>
      <w:r>
        <w:rPr>
          <w:rFonts w:ascii="Times New Roman" w:hAnsi="Times New Roman" w:cs="Times New Roman"/>
          <w:sz w:val="24"/>
          <w:szCs w:val="24"/>
        </w:rPr>
        <w:t>ализације телевизијског сигнала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Pr="00E84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међународно преузет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обавез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последњих годину дана уложен је велики напор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>инистарства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25E32">
        <w:rPr>
          <w:rFonts w:ascii="Times New Roman" w:hAnsi="Times New Roman" w:cs="Times New Roman"/>
          <w:sz w:val="24"/>
          <w:szCs w:val="24"/>
        </w:rPr>
        <w:t xml:space="preserve">Републичке агенције за електронске телекомуникације и </w:t>
      </w:r>
      <w:r>
        <w:rPr>
          <w:rFonts w:ascii="Times New Roman" w:hAnsi="Times New Roman" w:cs="Times New Roman"/>
          <w:sz w:val="24"/>
          <w:szCs w:val="24"/>
          <w:lang w:val="sr-Cyrl-CS"/>
        </w:rPr>
        <w:t>ЈП</w:t>
      </w:r>
      <w:r w:rsidRPr="00825E32">
        <w:rPr>
          <w:rFonts w:ascii="Times New Roman" w:hAnsi="Times New Roman" w:cs="Times New Roman"/>
          <w:sz w:val="24"/>
          <w:szCs w:val="24"/>
        </w:rPr>
        <w:t xml:space="preserve"> „Емисиона техника и везе“,</w:t>
      </w:r>
      <w:r w:rsidR="00786B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825E32">
        <w:rPr>
          <w:rFonts w:ascii="Times New Roman" w:hAnsi="Times New Roman" w:cs="Times New Roman"/>
          <w:sz w:val="24"/>
          <w:szCs w:val="24"/>
        </w:rPr>
        <w:t>за успешан завршетак овог процеса.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25E32">
        <w:rPr>
          <w:rFonts w:ascii="Times New Roman" w:hAnsi="Times New Roman" w:cs="Times New Roman"/>
          <w:sz w:val="24"/>
          <w:szCs w:val="24"/>
        </w:rPr>
        <w:t xml:space="preserve">тклоњени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825E32">
        <w:rPr>
          <w:rFonts w:ascii="Times New Roman" w:hAnsi="Times New Roman" w:cs="Times New Roman"/>
          <w:sz w:val="24"/>
          <w:szCs w:val="24"/>
        </w:rPr>
        <w:t xml:space="preserve">сви 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 xml:space="preserve">технички </w:t>
      </w:r>
      <w:r w:rsidRPr="00825E32">
        <w:rPr>
          <w:rFonts w:ascii="Times New Roman" w:hAnsi="Times New Roman" w:cs="Times New Roman"/>
          <w:sz w:val="24"/>
          <w:szCs w:val="24"/>
        </w:rPr>
        <w:t>проблеми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проширена 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825E32">
        <w:rPr>
          <w:rFonts w:ascii="Times New Roman" w:hAnsi="Times New Roman" w:cs="Times New Roman"/>
          <w:sz w:val="24"/>
          <w:szCs w:val="24"/>
        </w:rPr>
        <w:t xml:space="preserve">иницијална мрежа којом управља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ЈП </w:t>
      </w:r>
      <w:r w:rsidRPr="00825E32">
        <w:rPr>
          <w:rFonts w:ascii="Times New Roman" w:hAnsi="Times New Roman" w:cs="Times New Roman"/>
          <w:sz w:val="24"/>
          <w:szCs w:val="24"/>
        </w:rPr>
        <w:t xml:space="preserve">„Емисиона техника и </w:t>
      </w:r>
      <w:r w:rsidR="00044FD3">
        <w:rPr>
          <w:rFonts w:ascii="Times New Roman" w:hAnsi="Times New Roman" w:cs="Times New Roman"/>
          <w:sz w:val="24"/>
          <w:szCs w:val="24"/>
        </w:rPr>
        <w:t>везе“</w:t>
      </w:r>
      <w:r w:rsidR="009C3EFE">
        <w:rPr>
          <w:rFonts w:ascii="Times New Roman" w:hAnsi="Times New Roman" w:cs="Times New Roman"/>
          <w:sz w:val="24"/>
          <w:szCs w:val="24"/>
          <w:lang w:val="sr-Cyrl-CS"/>
        </w:rPr>
        <w:t>, а то</w:t>
      </w:r>
      <w:r w:rsidR="00044F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25E32">
        <w:rPr>
          <w:rFonts w:ascii="Times New Roman" w:hAnsi="Times New Roman" w:cs="Times New Roman"/>
          <w:sz w:val="24"/>
          <w:szCs w:val="24"/>
        </w:rPr>
        <w:t>значи да ће се дигитал</w:t>
      </w:r>
      <w:r>
        <w:rPr>
          <w:rFonts w:ascii="Times New Roman" w:hAnsi="Times New Roman" w:cs="Times New Roman"/>
          <w:sz w:val="24"/>
          <w:szCs w:val="24"/>
        </w:rPr>
        <w:t xml:space="preserve">ним сигналом покрити око 75% 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 xml:space="preserve">територије </w:t>
      </w:r>
      <w:r w:rsidRPr="00825E32">
        <w:rPr>
          <w:rFonts w:ascii="Times New Roman" w:hAnsi="Times New Roman" w:cs="Times New Roman"/>
          <w:sz w:val="24"/>
          <w:szCs w:val="24"/>
        </w:rPr>
        <w:t>наше државе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25E32">
        <w:rPr>
          <w:rFonts w:ascii="Times New Roman" w:hAnsi="Times New Roman" w:cs="Times New Roman"/>
          <w:sz w:val="24"/>
          <w:szCs w:val="24"/>
        </w:rPr>
        <w:t>да ће сва опрема</w:t>
      </w:r>
      <w:r w:rsidR="000C7E8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коју смо добили кроз средства ЕУ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бити стављена у погон. 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Након тога </w:t>
      </w:r>
      <w:r w:rsidR="006B0689">
        <w:rPr>
          <w:rFonts w:ascii="Times New Roman" w:hAnsi="Times New Roman" w:cs="Times New Roman"/>
          <w:sz w:val="24"/>
          <w:szCs w:val="24"/>
          <w:lang w:val="sr-Cyrl-CS"/>
        </w:rPr>
        <w:t>потребно</w:t>
      </w:r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825E32">
        <w:rPr>
          <w:rFonts w:ascii="Times New Roman" w:hAnsi="Times New Roman" w:cs="Times New Roman"/>
          <w:sz w:val="24"/>
          <w:szCs w:val="24"/>
        </w:rPr>
        <w:t xml:space="preserve">дефинисање медијских стратегија, односно дефинисање закона из </w:t>
      </w:r>
      <w:r w:rsidR="002D44F6" w:rsidRPr="00825E32">
        <w:rPr>
          <w:rFonts w:ascii="Times New Roman" w:hAnsi="Times New Roman" w:cs="Times New Roman"/>
          <w:sz w:val="24"/>
          <w:szCs w:val="24"/>
        </w:rPr>
        <w:t>домена медија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44F6">
        <w:rPr>
          <w:rFonts w:ascii="Times New Roman" w:hAnsi="Times New Roman" w:cs="Times New Roman"/>
          <w:sz w:val="24"/>
          <w:szCs w:val="24"/>
          <w:lang w:val="sr-Cyrl-CS"/>
        </w:rPr>
        <w:t xml:space="preserve"> што спада у </w:t>
      </w:r>
      <w:r w:rsidR="00126B63">
        <w:rPr>
          <w:rFonts w:ascii="Times New Roman" w:hAnsi="Times New Roman" w:cs="Times New Roman"/>
          <w:sz w:val="24"/>
          <w:szCs w:val="24"/>
        </w:rPr>
        <w:t>надлежност</w:t>
      </w:r>
      <w:r w:rsidRPr="00825E32">
        <w:rPr>
          <w:rFonts w:ascii="Times New Roman" w:hAnsi="Times New Roman" w:cs="Times New Roman"/>
          <w:sz w:val="24"/>
          <w:szCs w:val="24"/>
        </w:rPr>
        <w:t xml:space="preserve"> Министарства културе. </w:t>
      </w:r>
    </w:p>
    <w:p w:rsidR="005B5CAD" w:rsidRDefault="00691793" w:rsidP="00C11576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Главни изазов </w:t>
      </w:r>
      <w:r w:rsidRPr="00825E32">
        <w:rPr>
          <w:rFonts w:ascii="Times New Roman" w:hAnsi="Times New Roman" w:cs="Times New Roman"/>
          <w:sz w:val="24"/>
          <w:szCs w:val="24"/>
        </w:rPr>
        <w:t>у завршетку процеса дигитализације јесте обезбеђивање неопходних финансијских средстава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Међутим, </w:t>
      </w:r>
      <w:r w:rsidRPr="00825E32">
        <w:rPr>
          <w:rFonts w:ascii="Times New Roman" w:hAnsi="Times New Roman" w:cs="Times New Roman"/>
          <w:sz w:val="24"/>
          <w:szCs w:val="24"/>
        </w:rPr>
        <w:t xml:space="preserve">дигитализација није трошак, јер након завршетка процеса дигитализације доћи ће до ослобађања дела радио-фреквенцијског спектра, тзв. </w:t>
      </w:r>
      <w:proofErr w:type="gramStart"/>
      <w:r w:rsidRPr="00825E32">
        <w:rPr>
          <w:rFonts w:ascii="Times New Roman" w:hAnsi="Times New Roman" w:cs="Times New Roman"/>
          <w:sz w:val="24"/>
          <w:szCs w:val="24"/>
        </w:rPr>
        <w:t>дигиталне</w:t>
      </w:r>
      <w:proofErr w:type="gramEnd"/>
      <w:r w:rsidRPr="00825E32">
        <w:rPr>
          <w:rFonts w:ascii="Times New Roman" w:hAnsi="Times New Roman" w:cs="Times New Roman"/>
          <w:sz w:val="24"/>
          <w:szCs w:val="24"/>
        </w:rPr>
        <w:t xml:space="preserve"> дивиденде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која ће се дати на коришћење путем јавног тендера мобилним операторима, односно телекомуникационим операторима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6B63">
        <w:rPr>
          <w:rFonts w:ascii="Times New Roman" w:hAnsi="Times New Roman" w:cs="Times New Roman"/>
          <w:sz w:val="24"/>
          <w:szCs w:val="24"/>
        </w:rPr>
        <w:t xml:space="preserve"> 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825E32">
        <w:rPr>
          <w:rFonts w:ascii="Times New Roman" w:hAnsi="Times New Roman" w:cs="Times New Roman"/>
          <w:sz w:val="24"/>
          <w:szCs w:val="24"/>
        </w:rPr>
        <w:t>а тај начин ће држава добити директни прилив у буџет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који ће бити значајно већи од укупног 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25E32">
        <w:rPr>
          <w:rFonts w:ascii="Times New Roman" w:hAnsi="Times New Roman" w:cs="Times New Roman"/>
          <w:sz w:val="24"/>
          <w:szCs w:val="24"/>
        </w:rPr>
        <w:t xml:space="preserve">трошка средстава за завршетак процеса дигитализације. </w:t>
      </w:r>
      <w:proofErr w:type="gramStart"/>
      <w:r w:rsidRPr="00825E32">
        <w:rPr>
          <w:rFonts w:ascii="Times New Roman" w:hAnsi="Times New Roman" w:cs="Times New Roman"/>
          <w:sz w:val="24"/>
          <w:szCs w:val="24"/>
        </w:rPr>
        <w:t>Републичк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25E32">
        <w:rPr>
          <w:rFonts w:ascii="Times New Roman" w:hAnsi="Times New Roman" w:cs="Times New Roman"/>
          <w:sz w:val="24"/>
          <w:szCs w:val="24"/>
        </w:rPr>
        <w:t xml:space="preserve"> агенцији за електронске комуникације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треба </w:t>
      </w:r>
      <w:r w:rsidRPr="00825E32">
        <w:rPr>
          <w:rFonts w:ascii="Times New Roman" w:hAnsi="Times New Roman" w:cs="Times New Roman"/>
          <w:sz w:val="24"/>
          <w:szCs w:val="24"/>
        </w:rPr>
        <w:t xml:space="preserve">да дефинише даље неопходне кораке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примен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25E32">
        <w:rPr>
          <w:rFonts w:ascii="Times New Roman" w:hAnsi="Times New Roman" w:cs="Times New Roman"/>
          <w:sz w:val="24"/>
          <w:szCs w:val="24"/>
        </w:rPr>
        <w:t xml:space="preserve"> принципа технолошке неутралности, како би се омогућило увођење нових технологија</w:t>
      </w:r>
      <w:r w:rsidR="00126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као што су </w:t>
      </w:r>
      <w:r w:rsidRPr="00825E32">
        <w:rPr>
          <w:rFonts w:ascii="Times New Roman" w:hAnsi="Times New Roman" w:cs="Times New Roman"/>
          <w:sz w:val="24"/>
          <w:szCs w:val="24"/>
        </w:rPr>
        <w:lastRenderedPageBreak/>
        <w:t>4G технологије.</w:t>
      </w:r>
      <w:proofErr w:type="gramEnd"/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DF2AD9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C8745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краја г</w:t>
      </w:r>
      <w:r w:rsidR="00C8745E">
        <w:rPr>
          <w:rFonts w:ascii="Times New Roman" w:hAnsi="Times New Roman" w:cs="Times New Roman"/>
          <w:sz w:val="24"/>
          <w:szCs w:val="24"/>
          <w:lang w:val="sr-Cyrl-CS"/>
        </w:rPr>
        <w:t xml:space="preserve">одине предстоји </w:t>
      </w:r>
      <w:r w:rsidR="00C8745E" w:rsidRPr="00825E32">
        <w:rPr>
          <w:rFonts w:ascii="Times New Roman" w:hAnsi="Times New Roman" w:cs="Times New Roman"/>
          <w:sz w:val="24"/>
          <w:szCs w:val="24"/>
        </w:rPr>
        <w:t>усвајање измена Закона о електронским комуникацијама</w:t>
      </w:r>
      <w:r w:rsidR="00C8745E" w:rsidRPr="00C8745E">
        <w:rPr>
          <w:rFonts w:ascii="Times New Roman" w:hAnsi="Times New Roman" w:cs="Times New Roman"/>
          <w:sz w:val="24"/>
          <w:szCs w:val="24"/>
        </w:rPr>
        <w:t xml:space="preserve"> </w:t>
      </w:r>
      <w:r w:rsidR="00C8745E" w:rsidRPr="00825E32">
        <w:rPr>
          <w:rFonts w:ascii="Times New Roman" w:hAnsi="Times New Roman" w:cs="Times New Roman"/>
          <w:sz w:val="24"/>
          <w:szCs w:val="24"/>
        </w:rPr>
        <w:t>и Закона о поштанским услугама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, чији је циљ </w:t>
      </w:r>
      <w:r w:rsidR="00C8745E" w:rsidRPr="00825E32">
        <w:rPr>
          <w:rFonts w:ascii="Times New Roman" w:hAnsi="Times New Roman" w:cs="Times New Roman"/>
          <w:sz w:val="24"/>
          <w:szCs w:val="24"/>
        </w:rPr>
        <w:t>спајање два регу</w:t>
      </w:r>
      <w:r w:rsidR="00AD37F4">
        <w:rPr>
          <w:rFonts w:ascii="Times New Roman" w:hAnsi="Times New Roman" w:cs="Times New Roman"/>
          <w:sz w:val="24"/>
          <w:szCs w:val="24"/>
        </w:rPr>
        <w:t>латорна тела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AD37F4">
        <w:rPr>
          <w:rFonts w:ascii="Times New Roman" w:hAnsi="Times New Roman" w:cs="Times New Roman"/>
          <w:sz w:val="24"/>
          <w:szCs w:val="24"/>
        </w:rPr>
        <w:t xml:space="preserve"> 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D37F4">
        <w:rPr>
          <w:rFonts w:ascii="Times New Roman" w:hAnsi="Times New Roman" w:cs="Times New Roman"/>
          <w:sz w:val="24"/>
          <w:szCs w:val="24"/>
        </w:rPr>
        <w:t xml:space="preserve">епубличке 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8745E" w:rsidRPr="00825E32">
        <w:rPr>
          <w:rFonts w:ascii="Times New Roman" w:hAnsi="Times New Roman" w:cs="Times New Roman"/>
          <w:sz w:val="24"/>
          <w:szCs w:val="24"/>
        </w:rPr>
        <w:t>генције за електронске комуникације</w:t>
      </w:r>
      <w:r w:rsidR="00AD37F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8745E" w:rsidRPr="00825E32">
        <w:rPr>
          <w:rFonts w:ascii="Times New Roman" w:hAnsi="Times New Roman" w:cs="Times New Roman"/>
          <w:sz w:val="24"/>
          <w:szCs w:val="24"/>
        </w:rPr>
        <w:t xml:space="preserve"> </w:t>
      </w:r>
      <w:r w:rsidR="00DF2AD9" w:rsidRPr="00DF2AD9">
        <w:rPr>
          <w:rFonts w:ascii="Times New Roman" w:hAnsi="Times New Roman" w:cs="Times New Roman"/>
          <w:sz w:val="24"/>
          <w:szCs w:val="24"/>
          <w:lang w:val="sr-Cyrl-CS"/>
        </w:rPr>
        <w:t>Републич</w:t>
      </w:r>
      <w:r w:rsidR="00DF2AD9">
        <w:rPr>
          <w:rFonts w:ascii="Times New Roman" w:hAnsi="Times New Roman" w:cs="Times New Roman"/>
          <w:sz w:val="24"/>
          <w:szCs w:val="24"/>
          <w:lang w:val="sr-Cyrl-CS"/>
        </w:rPr>
        <w:t>ке агенције за поштанске услуге.</w:t>
      </w:r>
    </w:p>
    <w:p w:rsidR="00DD5738" w:rsidRPr="00501606" w:rsidRDefault="0021247C" w:rsidP="00DF0636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21247C">
        <w:rPr>
          <w:rFonts w:ascii="Times New Roman" w:hAnsi="Times New Roman" w:cs="Times New Roman"/>
          <w:sz w:val="24"/>
          <w:szCs w:val="24"/>
        </w:rPr>
        <w:t xml:space="preserve">У погледу досад постигнутих резултата </w:t>
      </w:r>
      <w:r w:rsidR="00C11576">
        <w:rPr>
          <w:rFonts w:ascii="Times New Roman" w:hAnsi="Times New Roman" w:cs="Times New Roman"/>
          <w:sz w:val="24"/>
          <w:szCs w:val="24"/>
        </w:rPr>
        <w:t xml:space="preserve">указано је на </w:t>
      </w:r>
      <w:r w:rsidRPr="0021247C">
        <w:rPr>
          <w:rFonts w:ascii="Times New Roman" w:hAnsi="Times New Roman" w:cs="Times New Roman"/>
          <w:sz w:val="24"/>
          <w:szCs w:val="24"/>
        </w:rPr>
        <w:t>усвојен</w:t>
      </w:r>
      <w:r w:rsidR="00C11576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21247C">
        <w:rPr>
          <w:rFonts w:ascii="Times New Roman" w:hAnsi="Times New Roman" w:cs="Times New Roman"/>
          <w:sz w:val="24"/>
          <w:szCs w:val="24"/>
        </w:rPr>
        <w:t xml:space="preserve"> намене радио-фреквенцијског спектра</w:t>
      </w:r>
      <w:r w:rsidR="00C11576">
        <w:rPr>
          <w:rFonts w:ascii="Times New Roman" w:hAnsi="Times New Roman" w:cs="Times New Roman"/>
          <w:sz w:val="24"/>
          <w:szCs w:val="24"/>
        </w:rPr>
        <w:t>, који</w:t>
      </w:r>
      <w:r w:rsidR="00C11576" w:rsidRPr="00C11576">
        <w:rPr>
          <w:rFonts w:ascii="Times New Roman" w:hAnsi="Times New Roman" w:cs="Times New Roman"/>
          <w:sz w:val="24"/>
          <w:szCs w:val="24"/>
        </w:rPr>
        <w:t xml:space="preserve"> </w:t>
      </w:r>
      <w:r w:rsidR="00C11576" w:rsidRPr="00825E32">
        <w:rPr>
          <w:rFonts w:ascii="Times New Roman" w:hAnsi="Times New Roman" w:cs="Times New Roman"/>
          <w:sz w:val="24"/>
          <w:szCs w:val="24"/>
        </w:rPr>
        <w:t>предвиђа да ће се дигитална дивиденда користити након завршетка п</w:t>
      </w:r>
      <w:r w:rsidR="00E0691C">
        <w:rPr>
          <w:rFonts w:ascii="Times New Roman" w:hAnsi="Times New Roman" w:cs="Times New Roman"/>
          <w:sz w:val="24"/>
          <w:szCs w:val="24"/>
        </w:rPr>
        <w:t>роцеса дигитализације за развој</w:t>
      </w:r>
      <w:r w:rsidR="00C11576" w:rsidRPr="00825E32">
        <w:rPr>
          <w:rFonts w:ascii="Times New Roman" w:hAnsi="Times New Roman" w:cs="Times New Roman"/>
          <w:sz w:val="24"/>
          <w:szCs w:val="24"/>
        </w:rPr>
        <w:t xml:space="preserve"> моби</w:t>
      </w:r>
      <w:r w:rsidR="00C11576">
        <w:rPr>
          <w:rFonts w:ascii="Times New Roman" w:hAnsi="Times New Roman" w:cs="Times New Roman"/>
          <w:sz w:val="24"/>
          <w:szCs w:val="24"/>
        </w:rPr>
        <w:t>лног широко-појасног интернета</w:t>
      </w:r>
      <w:r w:rsidR="00F350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11576">
        <w:rPr>
          <w:rFonts w:ascii="Times New Roman" w:hAnsi="Times New Roman" w:cs="Times New Roman"/>
          <w:sz w:val="24"/>
          <w:szCs w:val="24"/>
          <w:lang w:val="sr-Cyrl-CS"/>
        </w:rPr>
        <w:t xml:space="preserve"> и на </w:t>
      </w:r>
      <w:r w:rsidRPr="0021247C">
        <w:rPr>
          <w:rFonts w:ascii="Times New Roman" w:hAnsi="Times New Roman" w:cs="Times New Roman"/>
          <w:sz w:val="24"/>
          <w:szCs w:val="24"/>
        </w:rPr>
        <w:t>усвојен</w:t>
      </w:r>
      <w:r w:rsidR="00C11576">
        <w:rPr>
          <w:rFonts w:ascii="Times New Roman" w:hAnsi="Times New Roman" w:cs="Times New Roman"/>
          <w:sz w:val="24"/>
          <w:szCs w:val="24"/>
        </w:rPr>
        <w:t xml:space="preserve"> Правилник</w:t>
      </w:r>
      <w:r w:rsidRPr="0021247C">
        <w:rPr>
          <w:rFonts w:ascii="Times New Roman" w:hAnsi="Times New Roman" w:cs="Times New Roman"/>
          <w:sz w:val="24"/>
          <w:szCs w:val="24"/>
        </w:rPr>
        <w:t xml:space="preserve"> о техничким и другим захтевима при изградњи </w:t>
      </w:r>
      <w:r w:rsidR="00F350A0">
        <w:rPr>
          <w:rFonts w:ascii="Times New Roman" w:hAnsi="Times New Roman" w:cs="Times New Roman"/>
          <w:sz w:val="24"/>
          <w:szCs w:val="24"/>
        </w:rPr>
        <w:t>стамбених и п</w:t>
      </w:r>
      <w:r w:rsidR="008A38FB">
        <w:rPr>
          <w:rFonts w:ascii="Times New Roman" w:hAnsi="Times New Roman" w:cs="Times New Roman"/>
          <w:sz w:val="24"/>
          <w:szCs w:val="24"/>
        </w:rPr>
        <w:t>ословних објеката.</w:t>
      </w:r>
      <w:proofErr w:type="gramEnd"/>
      <w:r w:rsidR="008A3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8FB">
        <w:rPr>
          <w:rFonts w:ascii="Times New Roman" w:hAnsi="Times New Roman" w:cs="Times New Roman"/>
          <w:sz w:val="24"/>
          <w:szCs w:val="24"/>
        </w:rPr>
        <w:t>T</w:t>
      </w:r>
      <w:r w:rsidRPr="0021247C">
        <w:rPr>
          <w:rFonts w:ascii="Times New Roman" w:hAnsi="Times New Roman" w:cs="Times New Roman"/>
          <w:sz w:val="24"/>
          <w:szCs w:val="24"/>
        </w:rPr>
        <w:t>акође</w:t>
      </w:r>
      <w:r w:rsidR="00C11576">
        <w:rPr>
          <w:rFonts w:ascii="Times New Roman" w:hAnsi="Times New Roman" w:cs="Times New Roman"/>
          <w:sz w:val="24"/>
          <w:szCs w:val="24"/>
        </w:rPr>
        <w:t>,</w:t>
      </w:r>
      <w:r w:rsidR="00C11576" w:rsidRPr="00C11576">
        <w:rPr>
          <w:rFonts w:ascii="Times New Roman" w:hAnsi="Times New Roman" w:cs="Times New Roman"/>
          <w:sz w:val="24"/>
          <w:szCs w:val="24"/>
        </w:rPr>
        <w:t xml:space="preserve"> </w:t>
      </w:r>
      <w:r w:rsidR="00C1157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11576" w:rsidRPr="00825E32">
        <w:rPr>
          <w:rFonts w:ascii="Times New Roman" w:hAnsi="Times New Roman" w:cs="Times New Roman"/>
          <w:sz w:val="24"/>
          <w:szCs w:val="24"/>
        </w:rPr>
        <w:t>својени су акциони планови за развој електронских комуникација и акциони план за реализацију процеса дигитализације.</w:t>
      </w:r>
      <w:proofErr w:type="gramEnd"/>
      <w:r w:rsidR="00C11576" w:rsidRPr="0082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0E4" w:rsidRPr="003E434E" w:rsidRDefault="00DD5738" w:rsidP="004660E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4F72">
        <w:rPr>
          <w:rFonts w:ascii="Times New Roman" w:hAnsi="Times New Roman" w:cs="Times New Roman"/>
          <w:sz w:val="24"/>
          <w:szCs w:val="24"/>
        </w:rPr>
        <w:t>Посебно је наглашено да је</w:t>
      </w:r>
      <w:r w:rsidR="00501606" w:rsidRPr="00501606">
        <w:rPr>
          <w:rFonts w:ascii="Times New Roman" w:hAnsi="Times New Roman" w:cs="Times New Roman"/>
          <w:sz w:val="24"/>
          <w:szCs w:val="24"/>
        </w:rPr>
        <w:t xml:space="preserve"> </w:t>
      </w:r>
      <w:r w:rsidR="00501606">
        <w:rPr>
          <w:rFonts w:ascii="Times New Roman" w:hAnsi="Times New Roman" w:cs="Times New Roman"/>
          <w:sz w:val="24"/>
          <w:szCs w:val="24"/>
        </w:rPr>
        <w:t>едукација</w:t>
      </w:r>
      <w:r w:rsidR="003A4F72">
        <w:rPr>
          <w:rFonts w:ascii="Times New Roman" w:hAnsi="Times New Roman" w:cs="Times New Roman"/>
          <w:sz w:val="24"/>
          <w:szCs w:val="24"/>
        </w:rPr>
        <w:t xml:space="preserve"> </w:t>
      </w:r>
      <w:r w:rsidR="003A4F72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8A38FB" w:rsidRPr="00825E32">
        <w:rPr>
          <w:rFonts w:ascii="Times New Roman" w:hAnsi="Times New Roman" w:cs="Times New Roman"/>
          <w:sz w:val="24"/>
          <w:szCs w:val="24"/>
        </w:rPr>
        <w:t>итна ствар у развоју информационо-комуникационих тех</w:t>
      </w:r>
      <w:r w:rsidR="003A4F72">
        <w:rPr>
          <w:rFonts w:ascii="Times New Roman" w:hAnsi="Times New Roman" w:cs="Times New Roman"/>
          <w:sz w:val="24"/>
          <w:szCs w:val="24"/>
        </w:rPr>
        <w:t xml:space="preserve">нологија </w:t>
      </w:r>
      <w:r w:rsidR="003A4F7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4F72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3A4F72">
        <w:rPr>
          <w:rFonts w:ascii="Times New Roman" w:hAnsi="Times New Roman" w:cs="Times New Roman"/>
          <w:sz w:val="24"/>
          <w:szCs w:val="24"/>
        </w:rPr>
        <w:t>имамо веома добре кадрове</w:t>
      </w:r>
      <w:r w:rsidR="007332EF">
        <w:rPr>
          <w:rFonts w:ascii="Times New Roman" w:hAnsi="Times New Roman" w:cs="Times New Roman"/>
          <w:sz w:val="24"/>
          <w:szCs w:val="24"/>
        </w:rPr>
        <w:t xml:space="preserve"> </w:t>
      </w:r>
      <w:r w:rsidR="003A4F7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8A38FB" w:rsidRPr="00825E32">
        <w:rPr>
          <w:rFonts w:ascii="Times New Roman" w:hAnsi="Times New Roman" w:cs="Times New Roman"/>
          <w:sz w:val="24"/>
          <w:szCs w:val="24"/>
        </w:rPr>
        <w:t xml:space="preserve">универзитете, </w:t>
      </w:r>
      <w:r w:rsidR="007332EF">
        <w:rPr>
          <w:rFonts w:ascii="Times New Roman" w:hAnsi="Times New Roman" w:cs="Times New Roman"/>
          <w:sz w:val="24"/>
          <w:szCs w:val="24"/>
        </w:rPr>
        <w:t>када су у питању техничке науке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Међутим, потребно је размишљати </w:t>
      </w:r>
      <w:r w:rsidR="00767E1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>о будућности</w:t>
      </w:r>
      <w:r w:rsidR="00767E1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како </w:t>
      </w:r>
      <w:r w:rsidR="007332EF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7332EF" w:rsidRPr="00825E32">
        <w:rPr>
          <w:rFonts w:ascii="Times New Roman" w:hAnsi="Times New Roman" w:cs="Times New Roman"/>
          <w:sz w:val="24"/>
          <w:szCs w:val="24"/>
        </w:rPr>
        <w:t xml:space="preserve">број кадрова у ИТ сектору повећамо, да будемо конкурентни 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7332EF" w:rsidRPr="00825E32">
        <w:rPr>
          <w:rFonts w:ascii="Times New Roman" w:hAnsi="Times New Roman" w:cs="Times New Roman"/>
          <w:sz w:val="24"/>
          <w:szCs w:val="24"/>
        </w:rPr>
        <w:t>да применимо знања.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>У том смислу неопходна је сарадња са Министарством просвете, науке и технолошког развоја да би се реализовали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 xml:space="preserve"> неки</w:t>
      </w:r>
      <w:r w:rsidR="007C511E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пројекти, као што је </w:t>
      </w:r>
      <w:r w:rsidR="007C511E" w:rsidRPr="00825E32">
        <w:rPr>
          <w:rFonts w:ascii="Times New Roman" w:hAnsi="Times New Roman" w:cs="Times New Roman"/>
          <w:sz w:val="24"/>
          <w:szCs w:val="24"/>
        </w:rPr>
        <w:t>стварање услова за преквалификацију незапослених</w:t>
      </w:r>
      <w:r w:rsidR="002110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511E" w:rsidRPr="007C511E">
        <w:rPr>
          <w:rFonts w:ascii="Times New Roman" w:hAnsi="Times New Roman" w:cs="Times New Roman"/>
          <w:sz w:val="24"/>
          <w:szCs w:val="24"/>
        </w:rPr>
        <w:t xml:space="preserve"> </w:t>
      </w:r>
      <w:r w:rsidR="007C511E" w:rsidRPr="00825E32">
        <w:rPr>
          <w:rFonts w:ascii="Times New Roman" w:hAnsi="Times New Roman" w:cs="Times New Roman"/>
          <w:sz w:val="24"/>
          <w:szCs w:val="24"/>
        </w:rPr>
        <w:t>који имају склоности ка ИТ технологијама</w:t>
      </w:r>
      <w:r w:rsidR="003E4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F33F8" w:rsidRPr="003E434E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1F33F8" w:rsidRPr="003E434E">
        <w:rPr>
          <w:rFonts w:ascii="Times New Roman" w:hAnsi="Times New Roman" w:cs="Times New Roman"/>
          <w:sz w:val="24"/>
          <w:szCs w:val="24"/>
        </w:rPr>
        <w:t>азвој информационо-комуникационих технологија утич</w:t>
      </w:r>
      <w:r w:rsidR="001F33F8" w:rsidRPr="003E434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на пораст БДП, на модернизацију наше економије </w:t>
      </w:r>
      <w:r w:rsidR="001F33F8" w:rsidRPr="003E434E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F33F8" w:rsidRPr="003E434E">
        <w:rPr>
          <w:rFonts w:ascii="Times New Roman" w:hAnsi="Times New Roman" w:cs="Times New Roman"/>
          <w:sz w:val="24"/>
          <w:szCs w:val="24"/>
        </w:rPr>
        <w:t>подст</w:t>
      </w:r>
      <w:r w:rsidR="001F33F8" w:rsidRPr="003E434E">
        <w:rPr>
          <w:rFonts w:ascii="Times New Roman" w:hAnsi="Times New Roman" w:cs="Times New Roman"/>
          <w:sz w:val="24"/>
          <w:szCs w:val="24"/>
          <w:lang w:val="sr-Cyrl-CS"/>
        </w:rPr>
        <w:t>иче</w:t>
      </w:r>
      <w:r w:rsidR="001F33F8" w:rsidRPr="003E434E">
        <w:rPr>
          <w:rFonts w:ascii="Times New Roman" w:hAnsi="Times New Roman" w:cs="Times New Roman"/>
          <w:sz w:val="24"/>
          <w:szCs w:val="24"/>
        </w:rPr>
        <w:t xml:space="preserve"> отварање нових радних места</w:t>
      </w:r>
      <w:r w:rsidR="003E434E" w:rsidRPr="003E434E">
        <w:rPr>
          <w:rFonts w:ascii="Times New Roman" w:hAnsi="Times New Roman" w:cs="Times New Roman"/>
          <w:sz w:val="24"/>
          <w:szCs w:val="24"/>
          <w:lang w:val="sr-Cyrl-CS"/>
        </w:rPr>
        <w:t>. Уједн</w:t>
      </w:r>
      <w:r w:rsidR="003E434E">
        <w:rPr>
          <w:rFonts w:ascii="Times New Roman" w:hAnsi="Times New Roman" w:cs="Times New Roman"/>
          <w:sz w:val="24"/>
          <w:szCs w:val="24"/>
          <w:lang w:val="sr-Cyrl-CS"/>
        </w:rPr>
        <w:t xml:space="preserve">о је указано на потребу </w:t>
      </w:r>
      <w:r w:rsidR="003E434E">
        <w:rPr>
          <w:rFonts w:ascii="Times New Roman" w:hAnsi="Times New Roman" w:cs="Times New Roman"/>
          <w:sz w:val="24"/>
          <w:szCs w:val="24"/>
        </w:rPr>
        <w:t>отварањ</w:t>
      </w:r>
      <w:r w:rsidR="003E434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E434E" w:rsidRPr="002110A2">
        <w:rPr>
          <w:rFonts w:ascii="Times New Roman" w:hAnsi="Times New Roman" w:cs="Times New Roman"/>
          <w:sz w:val="24"/>
          <w:szCs w:val="24"/>
        </w:rPr>
        <w:t xml:space="preserve"> технолошког парка на Звездари</w:t>
      </w:r>
      <w:r w:rsidR="003E434E" w:rsidRPr="003E43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21DE" w:rsidRPr="008F2863" w:rsidRDefault="003A21DE" w:rsidP="00243FD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5E32">
        <w:rPr>
          <w:rFonts w:ascii="Times New Roman" w:hAnsi="Times New Roman" w:cs="Times New Roman"/>
          <w:sz w:val="24"/>
          <w:szCs w:val="24"/>
        </w:rPr>
        <w:tab/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>yber security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је тема о којој </w:t>
      </w:r>
      <w:r w:rsidR="00243FD1">
        <w:rPr>
          <w:rFonts w:ascii="Times New Roman" w:hAnsi="Times New Roman" w:cs="Times New Roman"/>
          <w:sz w:val="24"/>
          <w:szCs w:val="24"/>
        </w:rPr>
        <w:t xml:space="preserve">се у нашој држави, </w:t>
      </w:r>
      <w:r w:rsidRPr="00825E32">
        <w:rPr>
          <w:rFonts w:ascii="Times New Roman" w:hAnsi="Times New Roman" w:cs="Times New Roman"/>
          <w:sz w:val="24"/>
          <w:szCs w:val="24"/>
        </w:rPr>
        <w:t xml:space="preserve">није у последњих неколико година 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D90D2B">
        <w:rPr>
          <w:rFonts w:ascii="Times New Roman" w:hAnsi="Times New Roman" w:cs="Times New Roman"/>
          <w:sz w:val="24"/>
          <w:szCs w:val="24"/>
          <w:lang w:val="sr-Cyrl-CS"/>
        </w:rPr>
        <w:t>овољно говорило. М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>еђутим, к</w:t>
      </w:r>
      <w:r w:rsidRPr="00825E32">
        <w:rPr>
          <w:rFonts w:ascii="Times New Roman" w:hAnsi="Times New Roman" w:cs="Times New Roman"/>
          <w:sz w:val="24"/>
          <w:szCs w:val="24"/>
        </w:rPr>
        <w:t xml:space="preserve">ључна активност </w:t>
      </w:r>
      <w:r w:rsidR="0041433D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</w:t>
      </w:r>
      <w:r w:rsidRPr="00825E32">
        <w:rPr>
          <w:rFonts w:ascii="Times New Roman" w:hAnsi="Times New Roman" w:cs="Times New Roman"/>
          <w:sz w:val="24"/>
          <w:szCs w:val="24"/>
        </w:rPr>
        <w:t xml:space="preserve">у наредном периоду 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825E32">
        <w:rPr>
          <w:rFonts w:ascii="Times New Roman" w:hAnsi="Times New Roman" w:cs="Times New Roman"/>
          <w:sz w:val="24"/>
          <w:szCs w:val="24"/>
        </w:rPr>
        <w:t xml:space="preserve"> израда стратегије и доношење зако</w:t>
      </w:r>
      <w:r w:rsidR="004660E4">
        <w:rPr>
          <w:rFonts w:ascii="Times New Roman" w:hAnsi="Times New Roman" w:cs="Times New Roman"/>
          <w:sz w:val="24"/>
          <w:szCs w:val="24"/>
        </w:rPr>
        <w:t>на о информационој безбедности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1433D">
        <w:rPr>
          <w:rFonts w:ascii="Times New Roman" w:hAnsi="Times New Roman" w:cs="Times New Roman"/>
          <w:sz w:val="24"/>
          <w:szCs w:val="24"/>
          <w:lang w:val="sr-Cyrl-CS"/>
        </w:rPr>
        <w:t>а предстоји</w:t>
      </w:r>
      <w:r w:rsidR="00767E1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4143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25E32">
        <w:rPr>
          <w:rFonts w:ascii="Times New Roman" w:hAnsi="Times New Roman" w:cs="Times New Roman"/>
          <w:sz w:val="24"/>
          <w:szCs w:val="24"/>
        </w:rPr>
        <w:t xml:space="preserve">израда 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 xml:space="preserve">cyber </w:t>
      </w:r>
      <w:r w:rsidRPr="00825E32">
        <w:rPr>
          <w:rFonts w:ascii="Times New Roman" w:hAnsi="Times New Roman" w:cs="Times New Roman"/>
          <w:sz w:val="24"/>
          <w:szCs w:val="24"/>
        </w:rPr>
        <w:t>одбране.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 М</w:t>
      </w:r>
      <w:r w:rsidRPr="00825E32">
        <w:rPr>
          <w:rFonts w:ascii="Times New Roman" w:hAnsi="Times New Roman" w:cs="Times New Roman"/>
          <w:sz w:val="24"/>
          <w:szCs w:val="24"/>
        </w:rPr>
        <w:t xml:space="preserve">инистарство </w:t>
      </w:r>
      <w:r w:rsidR="004660E4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825E32">
        <w:rPr>
          <w:rFonts w:ascii="Times New Roman" w:hAnsi="Times New Roman" w:cs="Times New Roman"/>
          <w:sz w:val="24"/>
          <w:szCs w:val="24"/>
        </w:rPr>
        <w:t>у овој области наставило са реализацијом пројекта „Кликни безбедно“, који се пре свега базира на заштити деце на интернету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>. Т</w:t>
      </w:r>
      <w:r w:rsidRPr="00825E32">
        <w:rPr>
          <w:rFonts w:ascii="Times New Roman" w:hAnsi="Times New Roman" w:cs="Times New Roman"/>
          <w:sz w:val="24"/>
          <w:szCs w:val="24"/>
        </w:rPr>
        <w:t>акође</w:t>
      </w:r>
      <w:r w:rsidR="00243F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са Фондом Б92 и МУП потписа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>н је</w:t>
      </w:r>
      <w:r w:rsidRPr="00825E32">
        <w:rPr>
          <w:rFonts w:ascii="Times New Roman" w:hAnsi="Times New Roman" w:cs="Times New Roman"/>
          <w:sz w:val="24"/>
          <w:szCs w:val="24"/>
        </w:rPr>
        <w:t xml:space="preserve"> заједнички пројекат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25E32">
        <w:rPr>
          <w:rFonts w:ascii="Times New Roman" w:hAnsi="Times New Roman" w:cs="Times New Roman"/>
          <w:sz w:val="24"/>
          <w:szCs w:val="24"/>
        </w:rPr>
        <w:t xml:space="preserve"> к</w:t>
      </w:r>
      <w:r w:rsidR="00C611FA">
        <w:rPr>
          <w:rFonts w:ascii="Times New Roman" w:hAnsi="Times New Roman" w:cs="Times New Roman"/>
          <w:sz w:val="24"/>
          <w:szCs w:val="24"/>
        </w:rPr>
        <w:t>оји је финансиран од стране ЕУ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25E32">
        <w:rPr>
          <w:rFonts w:ascii="Times New Roman" w:hAnsi="Times New Roman" w:cs="Times New Roman"/>
          <w:sz w:val="24"/>
          <w:szCs w:val="24"/>
        </w:rPr>
        <w:t>„Safer internet centar“</w:t>
      </w:r>
      <w:r w:rsidRPr="00825E32">
        <w:rPr>
          <w:rFonts w:ascii="Times New Roman" w:hAnsi="Times New Roman" w:cs="Times New Roman"/>
          <w:sz w:val="24"/>
          <w:szCs w:val="24"/>
          <w:lang w:val="sr-Latn-CS"/>
        </w:rPr>
        <w:t>, који би требало да допринесе још бољој заштити наших грађана на интернету.</w:t>
      </w:r>
      <w:r w:rsidR="00243F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C611FA">
        <w:rPr>
          <w:rFonts w:ascii="Times New Roman" w:hAnsi="Times New Roman" w:cs="Times New Roman"/>
          <w:sz w:val="24"/>
          <w:szCs w:val="24"/>
        </w:rPr>
        <w:t>ључни партнери у ово</w:t>
      </w:r>
      <w:r w:rsidR="00243FD1">
        <w:rPr>
          <w:rFonts w:ascii="Times New Roman" w:hAnsi="Times New Roman" w:cs="Times New Roman"/>
          <w:sz w:val="24"/>
          <w:szCs w:val="24"/>
          <w:lang w:val="sr-Cyrl-CS"/>
        </w:rPr>
        <w:t>ј области</w:t>
      </w:r>
      <w:r w:rsidR="00C611FA">
        <w:rPr>
          <w:rFonts w:ascii="Times New Roman" w:hAnsi="Times New Roman" w:cs="Times New Roman"/>
          <w:sz w:val="24"/>
          <w:szCs w:val="24"/>
        </w:rPr>
        <w:t xml:space="preserve"> </w:t>
      </w:r>
      <w:r w:rsidRPr="00825E32">
        <w:rPr>
          <w:rFonts w:ascii="Times New Roman" w:hAnsi="Times New Roman" w:cs="Times New Roman"/>
          <w:sz w:val="24"/>
          <w:szCs w:val="24"/>
        </w:rPr>
        <w:t>су Министарство одбране и Министарство унутрашњих послова, који су у последњих неколико месеци предузели значајне кораке ка даљем унапређењу ових питања.</w:t>
      </w:r>
      <w:r w:rsidR="008F2863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>злагање је заврш</w:t>
      </w:r>
      <w:r w:rsidR="008F2863">
        <w:rPr>
          <w:rFonts w:ascii="Times New Roman" w:hAnsi="Times New Roman" w:cs="Times New Roman"/>
          <w:sz w:val="24"/>
          <w:szCs w:val="24"/>
          <w:lang w:val="sr-Cyrl-CS"/>
        </w:rPr>
        <w:t>ено</w:t>
      </w:r>
      <w:r w:rsidR="00C611FA">
        <w:rPr>
          <w:rFonts w:ascii="Times New Roman" w:hAnsi="Times New Roman" w:cs="Times New Roman"/>
          <w:sz w:val="24"/>
          <w:szCs w:val="24"/>
          <w:lang w:val="sr-Cyrl-CS"/>
        </w:rPr>
        <w:t xml:space="preserve"> констатацијом да је </w:t>
      </w:r>
      <w:r w:rsidR="00C611FA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825E32">
        <w:rPr>
          <w:rFonts w:ascii="Times New Roman" w:hAnsi="Times New Roman" w:cs="Times New Roman"/>
          <w:sz w:val="24"/>
          <w:szCs w:val="24"/>
        </w:rPr>
        <w:t xml:space="preserve">дефинитивно нешто што може да убрза и подстакне развој наше привреде. </w:t>
      </w:r>
      <w:proofErr w:type="gramStart"/>
      <w:r w:rsidRPr="00825E32">
        <w:rPr>
          <w:rFonts w:ascii="Times New Roman" w:hAnsi="Times New Roman" w:cs="Times New Roman"/>
          <w:sz w:val="24"/>
          <w:szCs w:val="24"/>
        </w:rPr>
        <w:t xml:space="preserve">Међутим, да бисмо искористили потенцијал који интернет доноси са собом, морамо </w:t>
      </w:r>
      <w:r w:rsidR="009F3B2B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825E32">
        <w:rPr>
          <w:rFonts w:ascii="Times New Roman" w:hAnsi="Times New Roman" w:cs="Times New Roman"/>
          <w:sz w:val="24"/>
          <w:szCs w:val="24"/>
        </w:rPr>
        <w:t>мењамо правила функционисања.</w:t>
      </w:r>
      <w:proofErr w:type="gramEnd"/>
      <w:r w:rsidRPr="0082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7A" w:rsidRDefault="004C0A7A" w:rsidP="00243FD1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19CF" w:rsidRDefault="004C0A7A" w:rsidP="00B728A9">
      <w:pPr>
        <w:pStyle w:val="NoSpacing"/>
        <w:tabs>
          <w:tab w:val="left" w:pos="1134"/>
        </w:tabs>
        <w:jc w:val="both"/>
        <w:rPr>
          <w:sz w:val="24"/>
          <w:szCs w:val="24"/>
        </w:rPr>
      </w:pPr>
      <w:r w:rsidRPr="001E5FE2">
        <w:tab/>
      </w:r>
      <w:proofErr w:type="gramStart"/>
      <w:r w:rsidRPr="00E830C1">
        <w:rPr>
          <w:rFonts w:ascii="Times New Roman" w:hAnsi="Times New Roman" w:cs="Times New Roman"/>
          <w:sz w:val="24"/>
          <w:szCs w:val="24"/>
        </w:rPr>
        <w:t>Проф. др Ирин</w:t>
      </w:r>
      <w:r w:rsidR="001E5FE2" w:rsidRPr="00E830C1">
        <w:rPr>
          <w:rFonts w:ascii="Times New Roman" w:hAnsi="Times New Roman" w:cs="Times New Roman"/>
          <w:sz w:val="24"/>
          <w:szCs w:val="24"/>
        </w:rPr>
        <w:t>и</w:t>
      </w:r>
      <w:r w:rsidRPr="00E830C1">
        <w:rPr>
          <w:rFonts w:ascii="Times New Roman" w:hAnsi="Times New Roman" w:cs="Times New Roman"/>
          <w:sz w:val="24"/>
          <w:szCs w:val="24"/>
        </w:rPr>
        <w:t xml:space="preserve"> Рељин, специјални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саветник</w:t>
      </w:r>
      <w:r w:rsidRPr="00E830C1">
        <w:rPr>
          <w:rFonts w:ascii="Times New Roman" w:hAnsi="Times New Roman" w:cs="Times New Roman"/>
          <w:sz w:val="24"/>
          <w:szCs w:val="24"/>
        </w:rPr>
        <w:t xml:space="preserve"> у Министарству спољне и унутрашње трговине и телекомуникација</w:t>
      </w:r>
      <w:r w:rsidR="000A040E">
        <w:rPr>
          <w:rFonts w:ascii="Times New Roman" w:hAnsi="Times New Roman" w:cs="Times New Roman"/>
          <w:sz w:val="24"/>
          <w:szCs w:val="24"/>
        </w:rPr>
        <w:t>,</w:t>
      </w:r>
      <w:r w:rsidRPr="00E830C1">
        <w:rPr>
          <w:rFonts w:ascii="Times New Roman" w:hAnsi="Times New Roman" w:cs="Times New Roman"/>
          <w:sz w:val="24"/>
          <w:szCs w:val="24"/>
        </w:rPr>
        <w:t xml:space="preserve"> у излагању је </w:t>
      </w:r>
      <w:r w:rsidR="006359CA">
        <w:rPr>
          <w:rFonts w:ascii="Times New Roman" w:hAnsi="Times New Roman" w:cs="Times New Roman"/>
          <w:sz w:val="24"/>
          <w:szCs w:val="24"/>
        </w:rPr>
        <w:t xml:space="preserve">нагласила 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да </w:t>
      </w:r>
      <w:r w:rsidR="00B728A9">
        <w:rPr>
          <w:rFonts w:ascii="Times New Roman" w:hAnsi="Times New Roman" w:cs="Times New Roman"/>
          <w:sz w:val="24"/>
          <w:szCs w:val="24"/>
        </w:rPr>
        <w:t xml:space="preserve">je </w:t>
      </w:r>
      <w:r w:rsidR="00B728A9">
        <w:rPr>
          <w:rFonts w:ascii="Times New Roman" w:hAnsi="Times New Roman" w:cs="Times New Roman"/>
          <w:sz w:val="24"/>
          <w:szCs w:val="24"/>
          <w:lang w:val="sr-Cyrl-CS"/>
        </w:rPr>
        <w:t xml:space="preserve">проширење </w:t>
      </w:r>
      <w:r w:rsidR="00B728A9">
        <w:rPr>
          <w:rFonts w:ascii="Times New Roman" w:hAnsi="Times New Roman" w:cs="Times New Roman"/>
          <w:sz w:val="24"/>
          <w:szCs w:val="24"/>
        </w:rPr>
        <w:t>радио-фреквенцијск</w:t>
      </w:r>
      <w:r w:rsidR="00B728A9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D974D4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74D4" w:rsidRPr="00E830C1">
        <w:rPr>
          <w:rFonts w:ascii="Times New Roman" w:hAnsi="Times New Roman" w:cs="Times New Roman"/>
          <w:sz w:val="24"/>
          <w:szCs w:val="24"/>
        </w:rPr>
        <w:t>спектр</w:t>
      </w:r>
      <w:r w:rsidR="00B728A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974D4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50007" w:rsidRPr="00E830C1">
        <w:rPr>
          <w:rFonts w:ascii="Times New Roman" w:hAnsi="Times New Roman" w:cs="Times New Roman"/>
          <w:sz w:val="24"/>
          <w:szCs w:val="24"/>
          <w:lang w:val="sr-Cyrl-CS"/>
        </w:rPr>
        <w:t>динамичан процес</w:t>
      </w:r>
      <w:r w:rsidR="00D974D4" w:rsidRPr="00E830C1">
        <w:rPr>
          <w:rFonts w:ascii="Times New Roman" w:hAnsi="Times New Roman" w:cs="Times New Roman"/>
          <w:sz w:val="24"/>
          <w:szCs w:val="24"/>
        </w:rPr>
        <w:t xml:space="preserve"> и да је неопходно еф</w:t>
      </w:r>
      <w:r w:rsidR="001E5FE2" w:rsidRPr="00E830C1">
        <w:rPr>
          <w:rFonts w:ascii="Times New Roman" w:hAnsi="Times New Roman" w:cs="Times New Roman"/>
          <w:sz w:val="24"/>
          <w:szCs w:val="24"/>
        </w:rPr>
        <w:t>икасно управљање овим ресурсом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646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а управљање </w:t>
      </w:r>
      <w:r w:rsidR="00550B8C">
        <w:rPr>
          <w:rFonts w:ascii="Times New Roman" w:hAnsi="Times New Roman" w:cs="Times New Roman"/>
          <w:sz w:val="24"/>
          <w:szCs w:val="24"/>
          <w:lang w:val="sr-Cyrl-CS"/>
        </w:rPr>
        <w:t>спектром</w:t>
      </w:r>
      <w:r w:rsidR="00067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50B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поред 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="00E830C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одговарајуће </w:t>
      </w:r>
      <w:r w:rsidR="001E5FE2" w:rsidRPr="00E830C1">
        <w:rPr>
          <w:rFonts w:ascii="Times New Roman" w:hAnsi="Times New Roman" w:cs="Times New Roman"/>
          <w:sz w:val="24"/>
          <w:szCs w:val="24"/>
        </w:rPr>
        <w:t>регулаторн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671C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значајне </w:t>
      </w:r>
      <w:r w:rsidR="009A6468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E5FE2" w:rsidRPr="00E830C1">
        <w:rPr>
          <w:rFonts w:ascii="Times New Roman" w:hAnsi="Times New Roman" w:cs="Times New Roman"/>
          <w:sz w:val="24"/>
          <w:szCs w:val="24"/>
        </w:rPr>
        <w:t>међународне организације</w:t>
      </w:r>
      <w:r w:rsidR="000671C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E5FE2" w:rsidRPr="00E8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5FE2" w:rsidRPr="00E830C1">
        <w:rPr>
          <w:rFonts w:ascii="Times New Roman" w:hAnsi="Times New Roman" w:cs="Times New Roman"/>
          <w:sz w:val="24"/>
          <w:szCs w:val="24"/>
        </w:rPr>
        <w:t>Међуна</w:t>
      </w:r>
      <w:r w:rsidR="009219CF">
        <w:rPr>
          <w:rFonts w:ascii="Times New Roman" w:hAnsi="Times New Roman" w:cs="Times New Roman"/>
          <w:sz w:val="24"/>
          <w:szCs w:val="24"/>
        </w:rPr>
        <w:t>родна унија за телекомуникације</w:t>
      </w:r>
      <w:r w:rsidR="001E5FE2" w:rsidRPr="00E830C1">
        <w:rPr>
          <w:rFonts w:ascii="Times New Roman" w:hAnsi="Times New Roman" w:cs="Times New Roman"/>
          <w:sz w:val="24"/>
          <w:szCs w:val="24"/>
        </w:rPr>
        <w:t xml:space="preserve"> и Европска комис</w:t>
      </w:r>
      <w:r w:rsidR="009219CF">
        <w:rPr>
          <w:rFonts w:ascii="Times New Roman" w:hAnsi="Times New Roman" w:cs="Times New Roman"/>
          <w:sz w:val="24"/>
          <w:szCs w:val="24"/>
        </w:rPr>
        <w:t>ија за пошту и телекомуникације</w:t>
      </w:r>
      <w:r w:rsidR="009219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9219CF" w:rsidRPr="009219CF">
        <w:rPr>
          <w:rFonts w:ascii="Times New Roman" w:hAnsi="Times New Roman" w:cs="Times New Roman"/>
          <w:sz w:val="24"/>
          <w:szCs w:val="24"/>
        </w:rPr>
        <w:t>Управљање спектром може да се врши административним путем, када се додељују фреквенције корисницима на бази интереса целокупног друштва, потреба оператора и сл.</w:t>
      </w:r>
      <w:proofErr w:type="gramEnd"/>
      <w:r w:rsidR="009219CF" w:rsidRPr="009219CF">
        <w:rPr>
          <w:rFonts w:ascii="Times New Roman" w:hAnsi="Times New Roman" w:cs="Times New Roman"/>
          <w:sz w:val="24"/>
          <w:szCs w:val="24"/>
        </w:rPr>
        <w:t xml:space="preserve"> Т</w:t>
      </w:r>
      <w:r w:rsidR="00390525">
        <w:rPr>
          <w:rFonts w:ascii="Times New Roman" w:hAnsi="Times New Roman" w:cs="Times New Roman"/>
          <w:sz w:val="24"/>
          <w:szCs w:val="24"/>
        </w:rPr>
        <w:t>ржишно</w:t>
      </w:r>
      <w:r w:rsidR="000671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када се опсези додељују на бази спроведених надметања, показало се да је ово један од најефикаснијих начина коришћења спектра</w:t>
      </w:r>
      <w:r w:rsidR="00390525">
        <w:rPr>
          <w:rFonts w:ascii="Times New Roman" w:hAnsi="Times New Roman" w:cs="Times New Roman"/>
          <w:sz w:val="24"/>
          <w:szCs w:val="24"/>
          <w:lang w:val="sr-Cyrl-CS"/>
        </w:rPr>
        <w:t>, и</w:t>
      </w:r>
      <w:r w:rsidR="009219CF" w:rsidRPr="009219CF">
        <w:rPr>
          <w:rFonts w:ascii="Times New Roman" w:hAnsi="Times New Roman" w:cs="Times New Roman"/>
          <w:sz w:val="24"/>
          <w:szCs w:val="24"/>
        </w:rPr>
        <w:t xml:space="preserve"> слободно коришћење за неке фреквенцијске опсеге у којима раде уређаји који неће ометати једни друге, а који су потребни за добробит читавог друштва, као што су имплантати</w:t>
      </w:r>
      <w:r w:rsidR="009219C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3919" w:rsidRPr="00353919" w:rsidRDefault="00550B8C" w:rsidP="00353919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Спектар 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променљив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 и </w:t>
      </w:r>
      <w:r w:rsidR="009A6222" w:rsidRPr="008E2F32">
        <w:rPr>
          <w:rFonts w:ascii="Times New Roman" w:hAnsi="Times New Roman" w:cs="Times New Roman"/>
          <w:sz w:val="24"/>
          <w:szCs w:val="24"/>
          <w:lang w:val="sr-Cyrl-CS"/>
        </w:rPr>
        <w:t xml:space="preserve">потребно је </w:t>
      </w:r>
      <w:r w:rsidR="0090472A" w:rsidRPr="008E2F32">
        <w:rPr>
          <w:rFonts w:ascii="Times New Roman" w:hAnsi="Times New Roman" w:cs="Times New Roman"/>
          <w:sz w:val="24"/>
          <w:szCs w:val="24"/>
        </w:rPr>
        <w:t xml:space="preserve">да знамо како би требало да изгледа за пет или десет година, али </w:t>
      </w:r>
      <w:r w:rsidR="0090472A" w:rsidRPr="008E2F3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90472A" w:rsidRPr="008E2F32">
        <w:rPr>
          <w:rFonts w:ascii="Times New Roman" w:hAnsi="Times New Roman" w:cs="Times New Roman"/>
          <w:sz w:val="24"/>
          <w:szCs w:val="24"/>
        </w:rPr>
        <w:t>за период иза тога.</w:t>
      </w:r>
      <w:proofErr w:type="gramEnd"/>
      <w:r w:rsidR="009A622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 w:rsidR="008E2F32" w:rsidRPr="008E2F3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8E2F32" w:rsidRPr="008E2F32">
        <w:rPr>
          <w:rFonts w:ascii="Times New Roman" w:hAnsi="Times New Roman" w:cs="Times New Roman"/>
          <w:sz w:val="24"/>
          <w:szCs w:val="24"/>
        </w:rPr>
        <w:t>вака служб</w:t>
      </w:r>
      <w:r w:rsidR="008E2F32" w:rsidRPr="008E2F3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има своју дигиталну дивиденду</w:t>
      </w:r>
      <w:r w:rsidR="008E2F32" w:rsidRPr="008E2F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и ако се </w:t>
      </w:r>
      <w:r w:rsidR="00AD03ED">
        <w:rPr>
          <w:rFonts w:ascii="Times New Roman" w:hAnsi="Times New Roman" w:cs="Times New Roman"/>
          <w:sz w:val="24"/>
          <w:szCs w:val="24"/>
        </w:rPr>
        <w:t>прихват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D0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03ED">
        <w:rPr>
          <w:rFonts w:ascii="Times New Roman" w:hAnsi="Times New Roman" w:cs="Times New Roman"/>
          <w:sz w:val="24"/>
          <w:szCs w:val="24"/>
        </w:rPr>
        <w:t>нек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D03ED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 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ефикаснија </w:t>
      </w:r>
      <w:r w:rsidR="008E2F32" w:rsidRPr="008E2F32">
        <w:rPr>
          <w:rFonts w:ascii="Times New Roman" w:hAnsi="Times New Roman" w:cs="Times New Roman"/>
          <w:sz w:val="24"/>
          <w:szCs w:val="24"/>
        </w:rPr>
        <w:t xml:space="preserve">технологија, </w:t>
      </w:r>
      <w:r w:rsidRPr="00550B8C">
        <w:rPr>
          <w:rFonts w:ascii="Times New Roman" w:hAnsi="Times New Roman" w:cs="Times New Roman"/>
          <w:sz w:val="24"/>
          <w:szCs w:val="24"/>
        </w:rPr>
        <w:t>не треба заузимати нови спектар, а стари задржавати.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8E2F32" w:rsidRPr="008E2F32">
        <w:rPr>
          <w:rFonts w:ascii="Times New Roman" w:hAnsi="Times New Roman" w:cs="Times New Roman"/>
          <w:sz w:val="24"/>
          <w:szCs w:val="24"/>
        </w:rPr>
        <w:t>Неопходно је да постоји континуитет и да се дигитална дивиденда правилно користи, макар у оквиру служби које напуштају старе технологије.</w:t>
      </w:r>
      <w:proofErr w:type="gramEnd"/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3919" w:rsidRPr="009A6222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353919" w:rsidRPr="009A6222">
        <w:rPr>
          <w:rFonts w:ascii="Times New Roman" w:hAnsi="Times New Roman" w:cs="Times New Roman"/>
          <w:sz w:val="24"/>
          <w:szCs w:val="24"/>
        </w:rPr>
        <w:t xml:space="preserve">адио-дифузни сервиси 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 xml:space="preserve">и јавни мобилни системи </w:t>
      </w:r>
      <w:r w:rsidR="00353919" w:rsidRPr="009A6222">
        <w:rPr>
          <w:rFonts w:ascii="Times New Roman" w:hAnsi="Times New Roman" w:cs="Times New Roman"/>
          <w:sz w:val="24"/>
          <w:szCs w:val="24"/>
        </w:rPr>
        <w:t>тренутно доживљавају највише</w:t>
      </w:r>
      <w:r w:rsidR="00353919">
        <w:rPr>
          <w:rFonts w:ascii="Times New Roman" w:hAnsi="Times New Roman" w:cs="Times New Roman"/>
          <w:sz w:val="24"/>
          <w:szCs w:val="24"/>
        </w:rPr>
        <w:t xml:space="preserve"> промена</w:t>
      </w:r>
      <w:r w:rsidR="0035391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0A5E" w:rsidRPr="00BE46B6" w:rsidRDefault="00353919" w:rsidP="00101AA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0A5E">
        <w:tab/>
      </w:r>
      <w:proofErr w:type="gramStart"/>
      <w:r w:rsidR="004C0A7A" w:rsidRPr="00FC7379">
        <w:rPr>
          <w:rFonts w:ascii="Times New Roman" w:hAnsi="Times New Roman" w:cs="Times New Roman"/>
          <w:sz w:val="24"/>
          <w:szCs w:val="24"/>
        </w:rPr>
        <w:t xml:space="preserve">У </w:t>
      </w:r>
      <w:r w:rsidRPr="00FC7379">
        <w:rPr>
          <w:rFonts w:ascii="Times New Roman" w:hAnsi="Times New Roman" w:cs="Times New Roman"/>
          <w:sz w:val="24"/>
          <w:szCs w:val="24"/>
        </w:rPr>
        <w:t xml:space="preserve">наредном периоду је потребно извршити </w:t>
      </w:r>
      <w:r w:rsidR="004C0A7A" w:rsidRPr="00FC7379">
        <w:rPr>
          <w:rFonts w:ascii="Times New Roman" w:hAnsi="Times New Roman" w:cs="Times New Roman"/>
          <w:sz w:val="24"/>
          <w:szCs w:val="24"/>
        </w:rPr>
        <w:t>преглед стања спектра, утврдити које су најефикасније методе коришћења спектра и затим размотрити алате, као што су процена спектра, тарифирање, увести нове савремене методе тарифирања и наравно трговин</w:t>
      </w:r>
      <w:r w:rsidRPr="00FC7379">
        <w:rPr>
          <w:rFonts w:ascii="Times New Roman" w:hAnsi="Times New Roman" w:cs="Times New Roman"/>
          <w:sz w:val="24"/>
          <w:szCs w:val="24"/>
        </w:rPr>
        <w:t xml:space="preserve">у </w:t>
      </w:r>
      <w:r w:rsidR="004C0A7A" w:rsidRPr="00FC7379">
        <w:rPr>
          <w:rFonts w:ascii="Times New Roman" w:hAnsi="Times New Roman" w:cs="Times New Roman"/>
          <w:sz w:val="24"/>
          <w:szCs w:val="24"/>
        </w:rPr>
        <w:t>спектром.</w:t>
      </w:r>
      <w:proofErr w:type="gramEnd"/>
      <w:r w:rsidR="004C0A7A" w:rsidRPr="00FC7379">
        <w:rPr>
          <w:rFonts w:ascii="Times New Roman" w:hAnsi="Times New Roman" w:cs="Times New Roman"/>
          <w:sz w:val="24"/>
          <w:szCs w:val="24"/>
        </w:rPr>
        <w:t xml:space="preserve"> </w:t>
      </w:r>
      <w:r w:rsidR="008C77B0" w:rsidRPr="00FC7379">
        <w:rPr>
          <w:rFonts w:ascii="Times New Roman" w:hAnsi="Times New Roman" w:cs="Times New Roman"/>
          <w:sz w:val="24"/>
          <w:szCs w:val="24"/>
          <w:lang w:val="sr-Cyrl-CS"/>
        </w:rPr>
        <w:t xml:space="preserve">Потребно је применити </w:t>
      </w:r>
      <w:r w:rsidR="008C77B0" w:rsidRPr="00FC7379">
        <w:rPr>
          <w:rFonts w:ascii="Times New Roman" w:hAnsi="Times New Roman" w:cs="Times New Roman"/>
          <w:sz w:val="24"/>
          <w:szCs w:val="24"/>
        </w:rPr>
        <w:t>ефикасне технологије за пренос и компресију сигнала</w:t>
      </w:r>
      <w:r w:rsidR="008C77B0" w:rsidRPr="00FC73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9CA">
        <w:rPr>
          <w:rFonts w:ascii="Times New Roman" w:hAnsi="Times New Roman" w:cs="Times New Roman"/>
          <w:sz w:val="24"/>
          <w:szCs w:val="24"/>
        </w:rPr>
        <w:t xml:space="preserve">DVB-T2, </w:t>
      </w:r>
      <w:r w:rsidR="004C0A7A" w:rsidRPr="00FC7379">
        <w:rPr>
          <w:rFonts w:ascii="Times New Roman" w:hAnsi="Times New Roman" w:cs="Times New Roman"/>
          <w:sz w:val="24"/>
          <w:szCs w:val="24"/>
        </w:rPr>
        <w:t>MP 4 технол</w:t>
      </w:r>
      <w:r w:rsidR="00F76A24" w:rsidRPr="00FC7379">
        <w:rPr>
          <w:rFonts w:ascii="Times New Roman" w:hAnsi="Times New Roman" w:cs="Times New Roman"/>
          <w:sz w:val="24"/>
          <w:szCs w:val="24"/>
        </w:rPr>
        <w:t xml:space="preserve">огије, односно херц технологије. </w:t>
      </w:r>
      <w:proofErr w:type="gramStart"/>
      <w:r w:rsidR="00F76A24" w:rsidRPr="00FC7379">
        <w:rPr>
          <w:rFonts w:ascii="Times New Roman" w:hAnsi="Times New Roman" w:cs="Times New Roman"/>
          <w:sz w:val="24"/>
          <w:szCs w:val="24"/>
        </w:rPr>
        <w:t>Затим,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треба изабрати тип мреже</w:t>
      </w:r>
      <w:r w:rsidR="00FC7379">
        <w:rPr>
          <w:rFonts w:ascii="Times New Roman" w:hAnsi="Times New Roman" w:cs="Times New Roman"/>
          <w:sz w:val="24"/>
          <w:szCs w:val="24"/>
        </w:rPr>
        <w:t>, архитектуру мреже</w:t>
      </w:r>
      <w:r w:rsidR="004C0A7A" w:rsidRPr="00FC7379">
        <w:rPr>
          <w:rFonts w:ascii="Times New Roman" w:hAnsi="Times New Roman" w:cs="Times New Roman"/>
          <w:sz w:val="24"/>
          <w:szCs w:val="24"/>
        </w:rPr>
        <w:t xml:space="preserve"> и применити принцип технолошке неутралности</w:t>
      </w:r>
      <w:r w:rsidR="00FC7379" w:rsidRPr="00FC7379">
        <w:rPr>
          <w:rFonts w:ascii="Times New Roman" w:hAnsi="Times New Roman" w:cs="Times New Roman"/>
          <w:sz w:val="24"/>
          <w:szCs w:val="24"/>
        </w:rPr>
        <w:t>, који применом нових технолошких решења нуди више сервиса у истом фреквенцијском опсегу</w:t>
      </w:r>
      <w:r w:rsidR="00FC7379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да је спектар </w:t>
      </w:r>
      <w:r w:rsidR="00BE46B6" w:rsidRPr="00BE46B6">
        <w:rPr>
          <w:rFonts w:ascii="Times New Roman" w:hAnsi="Times New Roman" w:cs="Times New Roman"/>
          <w:sz w:val="24"/>
          <w:szCs w:val="24"/>
        </w:rPr>
        <w:t>добро ове државе</w:t>
      </w:r>
      <w:r w:rsidR="00101A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46B6">
        <w:rPr>
          <w:rFonts w:ascii="Times New Roman" w:hAnsi="Times New Roman" w:cs="Times New Roman"/>
          <w:sz w:val="24"/>
          <w:szCs w:val="24"/>
          <w:lang w:val="sr-Cyrl-CS"/>
        </w:rPr>
        <w:t xml:space="preserve"> потреб</w:t>
      </w:r>
      <w:r w:rsidR="00101AA6">
        <w:rPr>
          <w:rFonts w:ascii="Times New Roman" w:hAnsi="Times New Roman" w:cs="Times New Roman"/>
          <w:sz w:val="24"/>
          <w:szCs w:val="24"/>
          <w:lang w:val="sr-Cyrl-CS"/>
        </w:rPr>
        <w:t xml:space="preserve">но је омогућити трговину спектром, 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али треба водити рачуна на који начин се то врши. Кључна улога ефикасног управљања радио фреквенцијским спектром </w:t>
      </w:r>
      <w:r w:rsidR="00BE46B6" w:rsidRPr="00BE46B6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E46B6" w:rsidRPr="00BE46B6">
        <w:rPr>
          <w:rFonts w:ascii="Times New Roman" w:hAnsi="Times New Roman" w:cs="Times New Roman"/>
          <w:sz w:val="24"/>
          <w:szCs w:val="24"/>
        </w:rPr>
        <w:t>да се максимизира добит</w:t>
      </w:r>
      <w:r w:rsidR="0029500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коју целокупно друштво може да оствари, на основу тржишно заснованог модела, који ће корисницима дати више слободе у доношењу одлука о коришћењу спектра, и наравно морају се одредити опсези за флексибилну намену и опсе</w:t>
      </w:r>
      <w:r w:rsidR="00BE46B6" w:rsidRPr="00BE46B6">
        <w:rPr>
          <w:rFonts w:ascii="Times New Roman" w:hAnsi="Times New Roman" w:cs="Times New Roman"/>
          <w:sz w:val="24"/>
          <w:szCs w:val="24"/>
          <w:lang w:val="sr-Cyrl-CS"/>
        </w:rPr>
        <w:t>зи</w:t>
      </w:r>
      <w:r w:rsidR="00BE46B6" w:rsidRPr="00BE46B6">
        <w:rPr>
          <w:rFonts w:ascii="Times New Roman" w:hAnsi="Times New Roman" w:cs="Times New Roman"/>
          <w:sz w:val="24"/>
          <w:szCs w:val="24"/>
        </w:rPr>
        <w:t xml:space="preserve"> за хармонизовану намену</w:t>
      </w:r>
      <w:r w:rsidR="00BE46B6" w:rsidRPr="00BE46B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359CA" w:rsidRPr="00DF0636" w:rsidRDefault="006359CA" w:rsidP="006359C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lang w:val="sr-Cyrl-CS"/>
        </w:rPr>
      </w:pPr>
    </w:p>
    <w:p w:rsidR="00181D2B" w:rsidRPr="00157FF4" w:rsidRDefault="006359CA" w:rsidP="006359C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490492" w:rsidRPr="0049049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роф. </w:t>
      </w:r>
      <w:proofErr w:type="gramStart"/>
      <w:r w:rsidR="00490492" w:rsidRPr="0049049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490492" w:rsidRPr="00490492">
        <w:rPr>
          <w:rFonts w:ascii="Times New Roman" w:hAnsi="Times New Roman" w:cs="Times New Roman"/>
          <w:sz w:val="24"/>
          <w:szCs w:val="24"/>
        </w:rPr>
        <w:t xml:space="preserve"> Милан Јанковић, директор Р</w:t>
      </w:r>
      <w:r w:rsidR="00004CDD">
        <w:rPr>
          <w:rFonts w:ascii="Times New Roman" w:hAnsi="Times New Roman" w:cs="Times New Roman"/>
          <w:sz w:val="24"/>
          <w:szCs w:val="24"/>
          <w:lang w:val="sr-Cyrl-CS"/>
        </w:rPr>
        <w:t>ател</w:t>
      </w:r>
      <w:r w:rsidR="000A040E">
        <w:rPr>
          <w:rFonts w:ascii="Times New Roman" w:hAnsi="Times New Roman" w:cs="Times New Roman"/>
          <w:sz w:val="24"/>
          <w:szCs w:val="24"/>
        </w:rPr>
        <w:t>,</w:t>
      </w:r>
      <w:r w:rsidR="000A04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492" w:rsidRPr="00490492">
        <w:rPr>
          <w:rFonts w:ascii="Times New Roman" w:hAnsi="Times New Roman" w:cs="Times New Roman"/>
          <w:sz w:val="24"/>
          <w:szCs w:val="24"/>
          <w:lang w:val="sr-Cyrl-CS"/>
        </w:rPr>
        <w:t xml:space="preserve">говорио 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204AAD" w:rsidRPr="004904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0492" w:rsidRPr="00490492">
        <w:rPr>
          <w:rFonts w:ascii="Times New Roman" w:hAnsi="Times New Roman" w:cs="Times New Roman"/>
          <w:sz w:val="24"/>
          <w:szCs w:val="24"/>
          <w:lang w:val="sr-Cyrl-CS"/>
        </w:rPr>
        <w:t>о б</w:t>
      </w:r>
      <w:r w:rsidR="00490492" w:rsidRPr="00490492">
        <w:rPr>
          <w:rFonts w:ascii="Times New Roman" w:hAnsi="Times New Roman" w:cs="Times New Roman"/>
          <w:sz w:val="24"/>
          <w:szCs w:val="24"/>
        </w:rPr>
        <w:t>удућност</w:t>
      </w:r>
      <w:r w:rsidR="00490492" w:rsidRPr="0049049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широкопојасних сервиса у Републици Србији, као последиц</w:t>
      </w:r>
      <w:r w:rsidR="00490492" w:rsidRPr="0049049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преласка са аналогно</w:t>
      </w:r>
      <w:r w:rsidR="00181D2B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181D2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90492" w:rsidRPr="00490492">
        <w:rPr>
          <w:rFonts w:ascii="Times New Roman" w:hAnsi="Times New Roman" w:cs="Times New Roman"/>
          <w:sz w:val="24"/>
          <w:szCs w:val="24"/>
        </w:rPr>
        <w:t xml:space="preserve"> дигитално емитовање ТВ програма.</w:t>
      </w:r>
      <w:r w:rsidR="00181D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1D2B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је наглашено да је </w:t>
      </w:r>
      <w:r w:rsidR="00181D2B" w:rsidRPr="00157FF4">
        <w:rPr>
          <w:rFonts w:ascii="Times New Roman" w:hAnsi="Times New Roman" w:cs="Times New Roman"/>
          <w:sz w:val="24"/>
          <w:szCs w:val="24"/>
        </w:rPr>
        <w:t>Република Србија члан Међународне уније за телекомуникације</w:t>
      </w:r>
      <w:r w:rsidR="00157FF4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, да </w:t>
      </w:r>
      <w:r w:rsidR="00181D2B" w:rsidRPr="00157FF4">
        <w:rPr>
          <w:rFonts w:ascii="Times New Roman" w:hAnsi="Times New Roman" w:cs="Times New Roman"/>
          <w:sz w:val="24"/>
          <w:szCs w:val="24"/>
        </w:rPr>
        <w:t>смо пре</w:t>
      </w:r>
      <w:r w:rsidR="00204AAD">
        <w:rPr>
          <w:rFonts w:ascii="Times New Roman" w:hAnsi="Times New Roman" w:cs="Times New Roman"/>
          <w:sz w:val="24"/>
          <w:szCs w:val="24"/>
        </w:rPr>
        <w:t>познали значај телекомуникација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</w:t>
      </w:r>
      <w:r w:rsidR="00157FF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57FF4" w:rsidRPr="00157FF4">
        <w:rPr>
          <w:rFonts w:ascii="Times New Roman" w:hAnsi="Times New Roman" w:cs="Times New Roman"/>
          <w:sz w:val="24"/>
          <w:szCs w:val="24"/>
          <w:lang w:val="sr-Cyrl-CS"/>
        </w:rPr>
        <w:t>да су</w:t>
      </w:r>
      <w:r w:rsidR="00157FF4" w:rsidRPr="00157FF4">
        <w:rPr>
          <w:rFonts w:ascii="Times New Roman" w:hAnsi="Times New Roman" w:cs="Times New Roman"/>
          <w:sz w:val="24"/>
          <w:szCs w:val="24"/>
        </w:rPr>
        <w:t xml:space="preserve"> наши прописи</w:t>
      </w:r>
      <w:r w:rsidR="00157FF4" w:rsidRPr="00157F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регулатива и </w:t>
      </w:r>
      <w:r w:rsidR="00157FF4"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157FF4" w:rsidRPr="00157FF4">
        <w:rPr>
          <w:rFonts w:ascii="Times New Roman" w:hAnsi="Times New Roman" w:cs="Times New Roman"/>
          <w:sz w:val="24"/>
          <w:szCs w:val="24"/>
        </w:rPr>
        <w:t>документима</w:t>
      </w:r>
      <w:r w:rsidR="00181D2B" w:rsidRPr="00157FF4">
        <w:rPr>
          <w:rFonts w:ascii="Times New Roman" w:hAnsi="Times New Roman" w:cs="Times New Roman"/>
          <w:sz w:val="24"/>
          <w:szCs w:val="24"/>
        </w:rPr>
        <w:t xml:space="preserve"> које доноси ова међународна унија.</w:t>
      </w:r>
    </w:p>
    <w:p w:rsidR="002B234F" w:rsidRPr="004D749D" w:rsidRDefault="006359CA" w:rsidP="004D749D">
      <w:pPr>
        <w:pStyle w:val="NoSpacing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</w:t>
      </w:r>
      <w:r w:rsidRPr="006359CA">
        <w:rPr>
          <w:rFonts w:ascii="Times New Roman" w:hAnsi="Times New Roman" w:cs="Times New Roman"/>
          <w:sz w:val="24"/>
          <w:szCs w:val="24"/>
        </w:rPr>
        <w:t>конференцији о радиокомуникацијама за регион Европе и Северне Америке</w:t>
      </w:r>
      <w:r>
        <w:rPr>
          <w:rFonts w:ascii="Times New Roman" w:hAnsi="Times New Roman" w:cs="Times New Roman"/>
          <w:sz w:val="24"/>
          <w:szCs w:val="24"/>
        </w:rPr>
        <w:t xml:space="preserve"> 2006.</w:t>
      </w:r>
      <w:r w:rsidR="00B609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Република Србија је</w:t>
      </w:r>
      <w:r w:rsidRPr="006359CA">
        <w:rPr>
          <w:rFonts w:ascii="Times New Roman" w:hAnsi="Times New Roman" w:cs="Times New Roman"/>
          <w:sz w:val="24"/>
          <w:szCs w:val="24"/>
        </w:rPr>
        <w:t xml:space="preserve"> добила већи број покривања</w:t>
      </w:r>
      <w:r w:rsidRPr="006359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04C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тј.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9CA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6359CA">
        <w:rPr>
          <w:rFonts w:ascii="Times New Roman" w:hAnsi="Times New Roman" w:cs="Times New Roman"/>
          <w:sz w:val="24"/>
          <w:szCs w:val="24"/>
        </w:rPr>
        <w:t xml:space="preserve"> покривања у ВХФ подручју на 11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35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9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59CA">
        <w:rPr>
          <w:rFonts w:ascii="Times New Roman" w:hAnsi="Times New Roman" w:cs="Times New Roman"/>
          <w:sz w:val="24"/>
          <w:szCs w:val="24"/>
        </w:rPr>
        <w:t xml:space="preserve"> 12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359CA">
        <w:rPr>
          <w:rFonts w:ascii="Times New Roman" w:hAnsi="Times New Roman" w:cs="Times New Roman"/>
          <w:sz w:val="24"/>
          <w:szCs w:val="24"/>
        </w:rPr>
        <w:t xml:space="preserve"> каналу за овај стандард радија.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157FF4" w:rsidRPr="002B234F">
        <w:rPr>
          <w:rFonts w:ascii="Times New Roman" w:hAnsi="Times New Roman" w:cs="Times New Roman"/>
          <w:sz w:val="24"/>
          <w:szCs w:val="24"/>
        </w:rPr>
        <w:t>рела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зак 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са аналогног на дигитално емитовање </w:t>
      </w:r>
      <w:r w:rsidR="002B234F">
        <w:rPr>
          <w:rFonts w:ascii="Times New Roman" w:hAnsi="Times New Roman" w:cs="Times New Roman"/>
          <w:sz w:val="24"/>
          <w:szCs w:val="24"/>
        </w:rPr>
        <w:t>омогућава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 да  се</w:t>
      </w:r>
      <w:r w:rsidR="002B234F">
        <w:rPr>
          <w:rFonts w:ascii="Times New Roman" w:hAnsi="Times New Roman" w:cs="Times New Roman"/>
          <w:sz w:val="24"/>
          <w:szCs w:val="24"/>
        </w:rPr>
        <w:t xml:space="preserve"> </w:t>
      </w:r>
      <w:r w:rsidR="00157FF4" w:rsidRPr="002B234F">
        <w:rPr>
          <w:rFonts w:ascii="Times New Roman" w:hAnsi="Times New Roman" w:cs="Times New Roman"/>
          <w:sz w:val="24"/>
          <w:szCs w:val="24"/>
        </w:rPr>
        <w:t>кроз један фреквенцијски блок у ТД могу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34F">
        <w:rPr>
          <w:rFonts w:ascii="Times New Roman" w:hAnsi="Times New Roman" w:cs="Times New Roman"/>
          <w:sz w:val="24"/>
          <w:szCs w:val="24"/>
        </w:rPr>
        <w:t>пропустити шест до осам</w:t>
      </w:r>
      <w:r w:rsidR="002B23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7FF4" w:rsidRPr="002B234F">
        <w:rPr>
          <w:rFonts w:ascii="Times New Roman" w:hAnsi="Times New Roman" w:cs="Times New Roman"/>
          <w:sz w:val="24"/>
          <w:szCs w:val="24"/>
        </w:rPr>
        <w:t xml:space="preserve">стерео програма, што значи 12 до 16 радијских програма са националном покривеношћу. 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204AAD" w:rsidRPr="005C6ECE">
        <w:rPr>
          <w:rFonts w:ascii="Times New Roman" w:hAnsi="Times New Roman" w:cs="Times New Roman"/>
          <w:sz w:val="24"/>
          <w:szCs w:val="24"/>
        </w:rPr>
        <w:t xml:space="preserve">релазни период 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04AAD" w:rsidRPr="00490492">
        <w:rPr>
          <w:rFonts w:ascii="Times New Roman" w:hAnsi="Times New Roman" w:cs="Times New Roman"/>
          <w:sz w:val="24"/>
          <w:szCs w:val="24"/>
        </w:rPr>
        <w:t>аналогно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204AAD" w:rsidRPr="00490492">
        <w:rPr>
          <w:rFonts w:ascii="Times New Roman" w:hAnsi="Times New Roman" w:cs="Times New Roman"/>
          <w:sz w:val="24"/>
          <w:szCs w:val="24"/>
        </w:rPr>
        <w:t xml:space="preserve"> 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204AAD" w:rsidRPr="00490492">
        <w:rPr>
          <w:rFonts w:ascii="Times New Roman" w:hAnsi="Times New Roman" w:cs="Times New Roman"/>
          <w:sz w:val="24"/>
          <w:szCs w:val="24"/>
        </w:rPr>
        <w:t xml:space="preserve"> дигитално емитовање ТВ програма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 xml:space="preserve"> је д</w:t>
      </w:r>
      <w:r w:rsidR="005C6ECE" w:rsidRPr="005C6ECE">
        <w:rPr>
          <w:rFonts w:ascii="Times New Roman" w:hAnsi="Times New Roman" w:cs="Times New Roman"/>
          <w:sz w:val="24"/>
          <w:szCs w:val="24"/>
        </w:rPr>
        <w:t xml:space="preserve">о 17. </w:t>
      </w:r>
      <w:proofErr w:type="gramStart"/>
      <w:r w:rsidR="005C6ECE" w:rsidRPr="005C6ECE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="005C6ECE" w:rsidRPr="005C6ECE">
        <w:rPr>
          <w:rFonts w:ascii="Times New Roman" w:hAnsi="Times New Roman" w:cs="Times New Roman"/>
          <w:sz w:val="24"/>
          <w:szCs w:val="24"/>
        </w:rPr>
        <w:t xml:space="preserve"> 2015. 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C6ECE" w:rsidRPr="005C6ECE">
        <w:rPr>
          <w:rFonts w:ascii="Times New Roman" w:hAnsi="Times New Roman" w:cs="Times New Roman"/>
          <w:sz w:val="24"/>
          <w:szCs w:val="24"/>
        </w:rPr>
        <w:t>одине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6ECE" w:rsidRPr="005C6ECE">
        <w:rPr>
          <w:rFonts w:ascii="Times New Roman" w:hAnsi="Times New Roman" w:cs="Times New Roman"/>
          <w:sz w:val="24"/>
          <w:szCs w:val="24"/>
        </w:rPr>
        <w:t xml:space="preserve"> </w:t>
      </w:r>
      <w:r w:rsidR="00154100" w:rsidRPr="004D749D">
        <w:rPr>
          <w:rFonts w:ascii="Times New Roman" w:hAnsi="Times New Roman" w:cs="Times New Roman"/>
          <w:sz w:val="24"/>
          <w:szCs w:val="24"/>
          <w:lang w:val="sr-Cyrl-CS"/>
        </w:rPr>
        <w:t xml:space="preserve">У Републици 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Србији је </w:t>
      </w:r>
      <w:r w:rsidR="00204AAD">
        <w:rPr>
          <w:rFonts w:ascii="Times New Roman" w:hAnsi="Times New Roman" w:cs="Times New Roman"/>
          <w:sz w:val="24"/>
          <w:szCs w:val="24"/>
          <w:lang w:val="sr-Cyrl-RS"/>
        </w:rPr>
        <w:t>постојао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</w:t>
      </w:r>
      <w:r w:rsidR="00154100" w:rsidRPr="004D749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154100" w:rsidRPr="004D749D">
        <w:rPr>
          <w:rFonts w:ascii="Times New Roman" w:hAnsi="Times New Roman" w:cs="Times New Roman"/>
          <w:sz w:val="24"/>
          <w:szCs w:val="24"/>
        </w:rPr>
        <w:t>ањак слободних фреквенција да би се дигитализација уопште и започела</w:t>
      </w:r>
      <w:r w:rsidR="00204AAD">
        <w:rPr>
          <w:rFonts w:ascii="Times New Roman" w:hAnsi="Times New Roman" w:cs="Times New Roman"/>
          <w:sz w:val="24"/>
          <w:szCs w:val="24"/>
          <w:lang w:val="sr-Cyrl-CS"/>
        </w:rPr>
        <w:t>, м</w:t>
      </w:r>
      <w:r w:rsidR="00154100" w:rsidRPr="004D749D">
        <w:rPr>
          <w:rFonts w:ascii="Times New Roman" w:hAnsi="Times New Roman" w:cs="Times New Roman"/>
          <w:sz w:val="24"/>
          <w:szCs w:val="24"/>
          <w:lang w:val="sr-Cyrl-CS"/>
        </w:rPr>
        <w:t xml:space="preserve">еђутим, 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захваљујући ЕУ 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успели смо </w:t>
      </w:r>
      <w:r w:rsidR="00154100" w:rsidRPr="004D749D">
        <w:rPr>
          <w:rFonts w:ascii="Times New Roman" w:hAnsi="Times New Roman" w:cs="Times New Roman"/>
          <w:sz w:val="24"/>
          <w:szCs w:val="24"/>
        </w:rPr>
        <w:t>да добије</w:t>
      </w:r>
      <w:r w:rsidR="004D749D" w:rsidRPr="004D749D">
        <w:rPr>
          <w:rFonts w:ascii="Times New Roman" w:hAnsi="Times New Roman" w:cs="Times New Roman"/>
          <w:sz w:val="24"/>
          <w:szCs w:val="24"/>
        </w:rPr>
        <w:t>мо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 и да реализује</w:t>
      </w:r>
      <w:r w:rsidR="004D749D" w:rsidRPr="004D749D">
        <w:rPr>
          <w:rFonts w:ascii="Times New Roman" w:hAnsi="Times New Roman" w:cs="Times New Roman"/>
          <w:sz w:val="24"/>
          <w:szCs w:val="24"/>
        </w:rPr>
        <w:t>мо</w:t>
      </w:r>
      <w:r w:rsidR="00184D5F">
        <w:rPr>
          <w:rFonts w:ascii="Times New Roman" w:hAnsi="Times New Roman" w:cs="Times New Roman"/>
          <w:sz w:val="24"/>
          <w:szCs w:val="24"/>
        </w:rPr>
        <w:t xml:space="preserve"> једну </w:t>
      </w:r>
      <w:r w:rsidR="00154100" w:rsidRPr="004D749D">
        <w:rPr>
          <w:rFonts w:ascii="Times New Roman" w:hAnsi="Times New Roman" w:cs="Times New Roman"/>
          <w:sz w:val="24"/>
          <w:szCs w:val="24"/>
        </w:rPr>
        <w:t xml:space="preserve">иницијалну мрежу, са 15 предајника, која 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омогућава веће </w:t>
      </w:r>
      <w:r w:rsidR="004D749D" w:rsidRPr="004D749D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4D749D">
        <w:rPr>
          <w:rFonts w:ascii="Times New Roman" w:hAnsi="Times New Roman" w:cs="Times New Roman"/>
          <w:sz w:val="24"/>
          <w:szCs w:val="24"/>
        </w:rPr>
        <w:t>ефикасније</w:t>
      </w:r>
      <w:r w:rsidR="004D749D" w:rsidRPr="004D749D">
        <w:rPr>
          <w:rFonts w:ascii="Times New Roman" w:hAnsi="Times New Roman" w:cs="Times New Roman"/>
          <w:sz w:val="24"/>
          <w:szCs w:val="24"/>
        </w:rPr>
        <w:t xml:space="preserve"> искоришћење спектра</w:t>
      </w:r>
      <w:r w:rsidR="004D749D" w:rsidRPr="004D74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25A07" w:rsidRPr="00525A07" w:rsidRDefault="00525A07" w:rsidP="00525A07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lang w:val="sr-Cyrl-CS"/>
        </w:rPr>
      </w:pPr>
      <w:r w:rsidRPr="00525A07">
        <w:rPr>
          <w:rFonts w:ascii="Times New Roman" w:hAnsi="Times New Roman" w:cs="Times New Roman"/>
          <w:lang w:val="sr-Cyrl-CS"/>
        </w:rPr>
        <w:tab/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525A07">
        <w:rPr>
          <w:rFonts w:ascii="Times New Roman" w:hAnsi="Times New Roman" w:cs="Times New Roman"/>
          <w:sz w:val="24"/>
          <w:szCs w:val="24"/>
        </w:rPr>
        <w:t xml:space="preserve">ирокопојасни сервиси 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525A07">
        <w:rPr>
          <w:rFonts w:ascii="Times New Roman" w:hAnsi="Times New Roman" w:cs="Times New Roman"/>
          <w:sz w:val="24"/>
          <w:szCs w:val="24"/>
        </w:rPr>
        <w:t>важни, пре свега због прихода овог сектора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 који износи око 5% БДП, али и због инвестиција.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25A07">
        <w:rPr>
          <w:rFonts w:ascii="Times New Roman" w:hAnsi="Times New Roman" w:cs="Times New Roman"/>
          <w:sz w:val="24"/>
          <w:szCs w:val="24"/>
          <w:lang w:val="sr-Cyrl-CS"/>
        </w:rPr>
        <w:t xml:space="preserve">Повећање </w:t>
      </w:r>
      <w:r w:rsidRPr="00525A07">
        <w:rPr>
          <w:rFonts w:ascii="Times New Roman" w:hAnsi="Times New Roman" w:cs="Times New Roman"/>
          <w:sz w:val="24"/>
          <w:szCs w:val="24"/>
        </w:rPr>
        <w:t>широкопојасних сервиса за 10%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07">
        <w:rPr>
          <w:rFonts w:ascii="Times New Roman" w:hAnsi="Times New Roman" w:cs="Times New Roman"/>
          <w:sz w:val="24"/>
          <w:szCs w:val="24"/>
        </w:rPr>
        <w:t xml:space="preserve"> према подацима Светске банке и Међународне уније за телекомуникације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07">
        <w:rPr>
          <w:rFonts w:ascii="Times New Roman" w:hAnsi="Times New Roman" w:cs="Times New Roman"/>
          <w:sz w:val="24"/>
          <w:szCs w:val="24"/>
        </w:rPr>
        <w:t xml:space="preserve"> утиче на повећање бруто-националног дохотка з</w:t>
      </w:r>
      <w:r w:rsidR="0039463C">
        <w:rPr>
          <w:rFonts w:ascii="Times New Roman" w:hAnsi="Times New Roman" w:cs="Times New Roman"/>
          <w:sz w:val="24"/>
          <w:szCs w:val="24"/>
        </w:rPr>
        <w:t xml:space="preserve">а отприлике 1,3%. </w:t>
      </w:r>
      <w:proofErr w:type="gramStart"/>
      <w:r w:rsidR="0039463C">
        <w:rPr>
          <w:rFonts w:ascii="Times New Roman" w:hAnsi="Times New Roman" w:cs="Times New Roman"/>
          <w:sz w:val="24"/>
          <w:szCs w:val="24"/>
        </w:rPr>
        <w:t xml:space="preserve">Запосленост 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>се повећава за</w:t>
      </w:r>
      <w:r w:rsidRPr="00525A07">
        <w:rPr>
          <w:rFonts w:ascii="Times New Roman" w:hAnsi="Times New Roman" w:cs="Times New Roman"/>
          <w:sz w:val="24"/>
          <w:szCs w:val="24"/>
        </w:rPr>
        <w:t xml:space="preserve"> 2%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9463C">
        <w:rPr>
          <w:rFonts w:ascii="Times New Roman" w:hAnsi="Times New Roman" w:cs="Times New Roman"/>
          <w:sz w:val="24"/>
          <w:szCs w:val="24"/>
        </w:rPr>
        <w:t xml:space="preserve"> 3%, продуктивност</w:t>
      </w:r>
      <w:r w:rsidRPr="00525A07">
        <w:rPr>
          <w:rFonts w:ascii="Times New Roman" w:hAnsi="Times New Roman" w:cs="Times New Roman"/>
          <w:sz w:val="24"/>
          <w:szCs w:val="24"/>
        </w:rPr>
        <w:t xml:space="preserve"> 5%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5A07">
        <w:rPr>
          <w:rFonts w:ascii="Times New Roman" w:hAnsi="Times New Roman" w:cs="Times New Roman"/>
          <w:sz w:val="24"/>
          <w:szCs w:val="24"/>
        </w:rPr>
        <w:t xml:space="preserve"> 10%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r w:rsidR="003946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25A07">
        <w:rPr>
          <w:rFonts w:ascii="Times New Roman" w:hAnsi="Times New Roman" w:cs="Times New Roman"/>
          <w:sz w:val="24"/>
          <w:szCs w:val="24"/>
        </w:rPr>
        <w:t xml:space="preserve"> смањење негативних емисија угљен-диоксида за о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525A07">
        <w:rPr>
          <w:rFonts w:ascii="Times New Roman" w:hAnsi="Times New Roman" w:cs="Times New Roman"/>
          <w:sz w:val="24"/>
          <w:szCs w:val="24"/>
        </w:rPr>
        <w:t xml:space="preserve"> 5%.</w:t>
      </w:r>
      <w:proofErr w:type="gramEnd"/>
      <w:r w:rsidRPr="00525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A07">
        <w:rPr>
          <w:rFonts w:ascii="Times New Roman" w:hAnsi="Times New Roman" w:cs="Times New Roman"/>
          <w:sz w:val="24"/>
          <w:szCs w:val="24"/>
        </w:rPr>
        <w:t>Исто</w:t>
      </w:r>
      <w:r>
        <w:rPr>
          <w:rFonts w:ascii="Times New Roman" w:hAnsi="Times New Roman" w:cs="Times New Roman"/>
          <w:sz w:val="24"/>
          <w:szCs w:val="24"/>
        </w:rPr>
        <w:t xml:space="preserve">товремено се </w:t>
      </w:r>
      <w:r w:rsidRPr="00525A07">
        <w:rPr>
          <w:rFonts w:ascii="Times New Roman" w:hAnsi="Times New Roman" w:cs="Times New Roman"/>
          <w:sz w:val="24"/>
          <w:szCs w:val="24"/>
        </w:rPr>
        <w:t>стимулише иновативност и на одређен начин отвара могућност за развој сектора у целини.</w:t>
      </w:r>
      <w:proofErr w:type="gramEnd"/>
    </w:p>
    <w:p w:rsidR="00376853" w:rsidRPr="00DF0636" w:rsidRDefault="00AF0773" w:rsidP="00DF063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483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крају излагања указано </w:t>
      </w:r>
      <w:r w:rsidR="00DF0636" w:rsidRPr="00C04837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DF0636"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04837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C04837">
        <w:rPr>
          <w:rFonts w:ascii="Times New Roman" w:hAnsi="Times New Roman" w:cs="Times New Roman"/>
          <w:sz w:val="24"/>
          <w:szCs w:val="24"/>
        </w:rPr>
        <w:t>Р</w:t>
      </w:r>
      <w:r w:rsidR="00601BD6">
        <w:rPr>
          <w:rFonts w:ascii="Times New Roman" w:hAnsi="Times New Roman" w:cs="Times New Roman"/>
          <w:sz w:val="24"/>
          <w:szCs w:val="24"/>
          <w:lang w:val="sr-Cyrl-CS"/>
        </w:rPr>
        <w:t xml:space="preserve">ател </w:t>
      </w:r>
      <w:r w:rsidRPr="00C04837">
        <w:rPr>
          <w:rFonts w:ascii="Times New Roman" w:hAnsi="Times New Roman" w:cs="Times New Roman"/>
          <w:sz w:val="24"/>
          <w:szCs w:val="24"/>
        </w:rPr>
        <w:t>поред управљања спектром има врло важну улогу у контр</w:t>
      </w:r>
      <w:r w:rsidR="005834F3" w:rsidRPr="00C04837">
        <w:rPr>
          <w:rFonts w:ascii="Times New Roman" w:hAnsi="Times New Roman" w:cs="Times New Roman"/>
          <w:sz w:val="24"/>
          <w:szCs w:val="24"/>
        </w:rPr>
        <w:t>оли спектра</w:t>
      </w:r>
      <w:r w:rsidR="00297D34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 и са адекватном мерном опремом у коју се улаже од оснивања </w:t>
      </w:r>
    </w:p>
    <w:p w:rsidR="00BC1428" w:rsidRDefault="00C04837" w:rsidP="00BC1428">
      <w:pPr>
        <w:pStyle w:val="NoSpacing"/>
        <w:tabs>
          <w:tab w:val="left" w:pos="1134"/>
        </w:tabs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837">
        <w:rPr>
          <w:rFonts w:ascii="Times New Roman" w:hAnsi="Times New Roman" w:cs="Times New Roman"/>
          <w:sz w:val="24"/>
          <w:szCs w:val="24"/>
        </w:rPr>
        <w:lastRenderedPageBreak/>
        <w:t>Дејан Шмигић, в.д. директо</w:t>
      </w:r>
      <w:r>
        <w:rPr>
          <w:rFonts w:ascii="Times New Roman" w:hAnsi="Times New Roman" w:cs="Times New Roman"/>
          <w:sz w:val="24"/>
          <w:szCs w:val="24"/>
        </w:rPr>
        <w:t>р ЈП „Емисиона техника и везе“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A569C8">
        <w:rPr>
          <w:rFonts w:ascii="Times New Roman" w:hAnsi="Times New Roman" w:cs="Times New Roman"/>
          <w:sz w:val="24"/>
          <w:szCs w:val="24"/>
          <w:lang w:val="sr-Cyrl-CS"/>
        </w:rPr>
        <w:t>информисао присутне о</w:t>
      </w:r>
      <w:r w:rsidRPr="00C04837">
        <w:rPr>
          <w:rFonts w:ascii="Times New Roman" w:hAnsi="Times New Roman" w:cs="Times New Roman"/>
          <w:sz w:val="24"/>
          <w:szCs w:val="24"/>
        </w:rPr>
        <w:t xml:space="preserve"> уло</w:t>
      </w:r>
      <w:r w:rsidR="00376853">
        <w:rPr>
          <w:rFonts w:ascii="Times New Roman" w:hAnsi="Times New Roman" w:cs="Times New Roman"/>
          <w:sz w:val="24"/>
          <w:szCs w:val="24"/>
          <w:lang w:val="sr-Cyrl-CS"/>
        </w:rPr>
        <w:t xml:space="preserve">зи  </w:t>
      </w:r>
      <w:r w:rsidR="00376853">
        <w:rPr>
          <w:rFonts w:ascii="Times New Roman" w:hAnsi="Times New Roman" w:cs="Times New Roman"/>
          <w:sz w:val="24"/>
          <w:szCs w:val="24"/>
        </w:rPr>
        <w:t>ЈП „Емисиона техника и везе“</w:t>
      </w:r>
      <w:r w:rsidRPr="00C04837">
        <w:rPr>
          <w:rFonts w:ascii="Times New Roman" w:hAnsi="Times New Roman" w:cs="Times New Roman"/>
          <w:sz w:val="24"/>
          <w:szCs w:val="24"/>
        </w:rPr>
        <w:t xml:space="preserve"> у </w:t>
      </w:r>
      <w:r w:rsidR="00960F8E">
        <w:rPr>
          <w:rFonts w:ascii="Times New Roman" w:hAnsi="Times New Roman" w:cs="Times New Roman"/>
          <w:sz w:val="24"/>
          <w:szCs w:val="24"/>
          <w:lang w:val="sr-Cyrl-CS"/>
        </w:rPr>
        <w:t xml:space="preserve">процесу </w:t>
      </w:r>
      <w:r w:rsidRPr="00C04837">
        <w:rPr>
          <w:rFonts w:ascii="Times New Roman" w:hAnsi="Times New Roman" w:cs="Times New Roman"/>
          <w:sz w:val="24"/>
          <w:szCs w:val="24"/>
        </w:rPr>
        <w:t>дигитализациј</w:t>
      </w:r>
      <w:r w:rsidR="00960F8E">
        <w:rPr>
          <w:rFonts w:ascii="Times New Roman" w:hAnsi="Times New Roman" w:cs="Times New Roman"/>
          <w:sz w:val="24"/>
          <w:szCs w:val="24"/>
          <w:lang w:val="sr-Cyrl-CS"/>
        </w:rPr>
        <w:t>е.</w:t>
      </w:r>
      <w:r w:rsidRPr="00C04837">
        <w:rPr>
          <w:rFonts w:ascii="Times New Roman" w:hAnsi="Times New Roman" w:cs="Times New Roman"/>
          <w:sz w:val="24"/>
          <w:szCs w:val="24"/>
        </w:rPr>
        <w:t xml:space="preserve"> 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Основни задатак </w:t>
      </w:r>
      <w:r w:rsidR="00256BA9">
        <w:rPr>
          <w:rFonts w:ascii="Times New Roman" w:hAnsi="Times New Roman" w:cs="Times New Roman"/>
          <w:sz w:val="24"/>
          <w:szCs w:val="24"/>
          <w:lang w:val="sr-Cyrl-CS"/>
        </w:rPr>
        <w:t xml:space="preserve">овог 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предузећа </w:t>
      </w:r>
      <w:r w:rsidR="00960F8E" w:rsidRPr="00960F8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960F8E" w:rsidRPr="00960F8E">
        <w:rPr>
          <w:rFonts w:ascii="Times New Roman" w:hAnsi="Times New Roman" w:cs="Times New Roman"/>
          <w:sz w:val="24"/>
          <w:szCs w:val="24"/>
        </w:rPr>
        <w:t xml:space="preserve">да, поред одржавања аналогног система за емитовање, до његовог потпуног искључења и замене дигиталним системом, осмисли, пројектује и изведе нову мрежу за дигитално емитовање на територији Србије, постави је у функцију и на тај начин створи све неопходне предуслове да се превазиђени систем аналогног емитовања замени новим дигиталним системом емитовања ТВ сигнала, што би било у складу са међународним обавезама које је Србија прихватила 2006. </w:t>
      </w:r>
      <w:proofErr w:type="gramStart"/>
      <w:r w:rsidR="00960F8E" w:rsidRPr="00960F8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60F8E" w:rsidRPr="00960F8E">
        <w:rPr>
          <w:rFonts w:ascii="Times New Roman" w:hAnsi="Times New Roman" w:cs="Times New Roman"/>
          <w:sz w:val="24"/>
          <w:szCs w:val="24"/>
        </w:rPr>
        <w:t xml:space="preserve"> на Женевској конференцији ITU.</w:t>
      </w:r>
      <w:r w:rsidR="00BC1428" w:rsidRPr="00BC1428">
        <w:t xml:space="preserve"> </w:t>
      </w:r>
      <w:r w:rsidR="003D3AC9">
        <w:rPr>
          <w:rFonts w:ascii="Times New Roman" w:hAnsi="Times New Roman" w:cs="Times New Roman"/>
          <w:sz w:val="24"/>
          <w:szCs w:val="24"/>
          <w:lang w:val="sr-Cyrl-CS"/>
        </w:rPr>
        <w:t>ЈП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„Емисиона техника и везе“ је током 2013. </w:t>
      </w:r>
      <w:proofErr w:type="gramStart"/>
      <w:r w:rsidR="00BC1428" w:rsidRPr="00BC142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BC1428" w:rsidRPr="00BC1428">
        <w:rPr>
          <w:rFonts w:ascii="Times New Roman" w:hAnsi="Times New Roman" w:cs="Times New Roman"/>
          <w:sz w:val="24"/>
          <w:szCs w:val="24"/>
        </w:rPr>
        <w:t xml:space="preserve"> израдило идејни пројекат за план покривања</w:t>
      </w:r>
      <w:r w:rsidR="003E4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који је послужио као основ за израду студије оправданости, која је по Закону о планирању и изградњи неопходна за све врсте оваквих пројеката.</w:t>
      </w:r>
      <w:r w:rsidR="00BC1428">
        <w:rPr>
          <w:rFonts w:ascii="Times New Roman" w:hAnsi="Times New Roman" w:cs="Times New Roman"/>
          <w:sz w:val="24"/>
          <w:szCs w:val="24"/>
        </w:rPr>
        <w:t xml:space="preserve"> </w:t>
      </w:r>
      <w:r w:rsidR="00BC1428" w:rsidRPr="00BC1428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аралелно </w:t>
      </w:r>
      <w:r w:rsidR="00BC1428" w:rsidRPr="00BC1428">
        <w:rPr>
          <w:rFonts w:ascii="Times New Roman" w:hAnsi="Times New Roman" w:cs="Times New Roman"/>
          <w:sz w:val="24"/>
          <w:szCs w:val="24"/>
          <w:lang w:val="sr-Cyrl-CS"/>
        </w:rPr>
        <w:t>је урађена и</w:t>
      </w:r>
      <w:r w:rsidR="00D045E2">
        <w:rPr>
          <w:rFonts w:ascii="Times New Roman" w:hAnsi="Times New Roman" w:cs="Times New Roman"/>
          <w:sz w:val="24"/>
          <w:szCs w:val="24"/>
        </w:rPr>
        <w:t xml:space="preserve"> имплементациј</w:t>
      </w:r>
      <w:r w:rsidR="00D045E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плана кроз израду плана мреже, са спецификацијом опреме</w:t>
      </w:r>
      <w:r w:rsidR="00BC14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која је потребна да би се мрежа извела на терен</w:t>
      </w:r>
      <w:r w:rsidR="00BC1428" w:rsidRPr="00BC14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1428" w:rsidRPr="00BC1428">
        <w:rPr>
          <w:rFonts w:ascii="Times New Roman" w:hAnsi="Times New Roman" w:cs="Times New Roman"/>
          <w:sz w:val="24"/>
          <w:szCs w:val="24"/>
        </w:rPr>
        <w:t>и ставила у функцију.</w:t>
      </w:r>
      <w:r w:rsid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45E2">
        <w:rPr>
          <w:rFonts w:ascii="Times New Roman" w:hAnsi="Times New Roman" w:cs="Times New Roman"/>
          <w:sz w:val="24"/>
          <w:szCs w:val="24"/>
        </w:rPr>
        <w:t>ЈП „Емисиона техника и везе</w:t>
      </w:r>
      <w:proofErr w:type="gramStart"/>
      <w:r w:rsidR="00D045E2">
        <w:rPr>
          <w:rFonts w:ascii="Times New Roman" w:hAnsi="Times New Roman" w:cs="Times New Roman"/>
          <w:sz w:val="24"/>
          <w:szCs w:val="24"/>
        </w:rPr>
        <w:t>“</w:t>
      </w:r>
      <w:r w:rsid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1428" w:rsidRPr="00BC1428">
        <w:rPr>
          <w:rFonts w:ascii="Times New Roman" w:hAnsi="Times New Roman" w:cs="Times New Roman"/>
          <w:sz w:val="24"/>
          <w:szCs w:val="24"/>
        </w:rPr>
        <w:t>наставља</w:t>
      </w:r>
      <w:proofErr w:type="gramEnd"/>
      <w:r w:rsidR="00BC1428" w:rsidRPr="00BC1428">
        <w:rPr>
          <w:rFonts w:ascii="Times New Roman" w:hAnsi="Times New Roman" w:cs="Times New Roman"/>
          <w:sz w:val="24"/>
          <w:szCs w:val="24"/>
        </w:rPr>
        <w:t xml:space="preserve"> да обавља и реконструише инфраструктурне локације</w:t>
      </w:r>
      <w:r w:rsidR="00BC14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C1428" w:rsidRPr="00BC1428">
        <w:rPr>
          <w:rFonts w:ascii="Times New Roman" w:hAnsi="Times New Roman" w:cs="Times New Roman"/>
          <w:sz w:val="24"/>
          <w:szCs w:val="24"/>
        </w:rPr>
        <w:t xml:space="preserve"> које су неопходне за прихват и инсталирање опреме и технике. </w:t>
      </w:r>
    </w:p>
    <w:p w:rsidR="00D045E2" w:rsidRDefault="00D045E2" w:rsidP="00D045E2">
      <w:pPr>
        <w:pStyle w:val="NoSpacing"/>
        <w:ind w:firstLine="1134"/>
        <w:jc w:val="both"/>
      </w:pPr>
      <w:proofErr w:type="gramStart"/>
      <w:r w:rsidRPr="00D045E2">
        <w:rPr>
          <w:rFonts w:ascii="Times New Roman" w:hAnsi="Times New Roman" w:cs="Times New Roman"/>
          <w:sz w:val="24"/>
          <w:szCs w:val="24"/>
        </w:rPr>
        <w:t>Дигитализацијом ће бити обезбеђени услови за емитовање већег броја</w:t>
      </w:r>
      <w:r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45E2">
        <w:rPr>
          <w:rFonts w:ascii="Times New Roman" w:hAnsi="Times New Roman" w:cs="Times New Roman"/>
          <w:sz w:val="24"/>
          <w:szCs w:val="24"/>
        </w:rPr>
        <w:t>програма.</w:t>
      </w:r>
      <w:proofErr w:type="gramEnd"/>
      <w:r w:rsidRPr="00D04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5E2">
        <w:rPr>
          <w:rFonts w:ascii="Times New Roman" w:hAnsi="Times New Roman" w:cs="Times New Roman"/>
          <w:sz w:val="24"/>
          <w:szCs w:val="24"/>
        </w:rPr>
        <w:t>Покривеност ТВ сигналом ће бити много већа, квалитет слике и тона ће бити много бољи</w:t>
      </w:r>
      <w:r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уз</w:t>
      </w:r>
      <w:r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могућност </w:t>
      </w:r>
      <w:r w:rsidRPr="00D045E2">
        <w:rPr>
          <w:rFonts w:ascii="Times New Roman" w:hAnsi="Times New Roman" w:cs="Times New Roman"/>
          <w:sz w:val="24"/>
          <w:szCs w:val="24"/>
        </w:rPr>
        <w:t>додатн</w:t>
      </w:r>
      <w:r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D045E2">
        <w:rPr>
          <w:rFonts w:ascii="Times New Roman" w:hAnsi="Times New Roman" w:cs="Times New Roman"/>
          <w:sz w:val="24"/>
          <w:szCs w:val="24"/>
        </w:rPr>
        <w:t xml:space="preserve"> апликациј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D045E2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045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D045E2">
        <w:rPr>
          <w:rFonts w:ascii="Times New Roman" w:hAnsi="Times New Roman" w:cs="Times New Roman"/>
          <w:sz w:val="24"/>
          <w:szCs w:val="24"/>
        </w:rPr>
        <w:t>Преласком са аналогног на дигитално емитовање биће отворен простор за нове сервисе, као што су нове генерације мобилне телефоније и мобилни интернет.</w:t>
      </w:r>
      <w:proofErr w:type="gramEnd"/>
      <w:r w:rsidRPr="00D04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5E2">
        <w:rPr>
          <w:rFonts w:ascii="Times New Roman" w:hAnsi="Times New Roman" w:cs="Times New Roman"/>
          <w:sz w:val="24"/>
          <w:szCs w:val="24"/>
        </w:rPr>
        <w:t>Прелазак на дигиталну телевизију јесте процес искључивања анал</w:t>
      </w:r>
      <w:r w:rsidR="00BD6C74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D045E2">
        <w:rPr>
          <w:rFonts w:ascii="Times New Roman" w:hAnsi="Times New Roman" w:cs="Times New Roman"/>
          <w:sz w:val="24"/>
          <w:szCs w:val="24"/>
        </w:rPr>
        <w:t>ног телевизијског сигнала у Србији и његова замена новим дигиталним ТВ сигналом</w:t>
      </w:r>
      <w:r>
        <w:t>.</w:t>
      </w:r>
      <w:proofErr w:type="gramEnd"/>
      <w:r>
        <w:t xml:space="preserve"> </w:t>
      </w:r>
    </w:p>
    <w:p w:rsidR="000B43C3" w:rsidRDefault="00D045E2" w:rsidP="00847D22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045E2">
        <w:rPr>
          <w:rFonts w:ascii="Times New Roman" w:hAnsi="Times New Roman" w:cs="Times New Roman"/>
          <w:sz w:val="24"/>
          <w:szCs w:val="24"/>
        </w:rPr>
        <w:t xml:space="preserve">Европска унија </w:t>
      </w:r>
      <w:r w:rsidR="000B43C3">
        <w:rPr>
          <w:rFonts w:ascii="Times New Roman" w:hAnsi="Times New Roman" w:cs="Times New Roman"/>
          <w:sz w:val="24"/>
          <w:szCs w:val="24"/>
        </w:rPr>
        <w:t xml:space="preserve">је </w:t>
      </w:r>
      <w:r w:rsidRPr="00D045E2">
        <w:rPr>
          <w:rFonts w:ascii="Times New Roman" w:hAnsi="Times New Roman" w:cs="Times New Roman"/>
          <w:sz w:val="24"/>
          <w:szCs w:val="24"/>
        </w:rPr>
        <w:t xml:space="preserve">прихватила да својим средствима из претприступних фондова </w:t>
      </w:r>
      <w:r w:rsidRPr="00847D22">
        <w:rPr>
          <w:rFonts w:ascii="Times New Roman" w:hAnsi="Times New Roman" w:cs="Times New Roman"/>
          <w:sz w:val="24"/>
          <w:szCs w:val="24"/>
        </w:rPr>
        <w:t>финансира део овог великог пројекта са 8</w:t>
      </w:r>
      <w:proofErr w:type="gramStart"/>
      <w:r w:rsidRPr="00847D22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847D22">
        <w:rPr>
          <w:rFonts w:ascii="Times New Roman" w:hAnsi="Times New Roman" w:cs="Times New Roman"/>
          <w:sz w:val="24"/>
          <w:szCs w:val="24"/>
        </w:rPr>
        <w:t xml:space="preserve"> милиона евра. Ј</w:t>
      </w:r>
      <w:r w:rsidR="00930F2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847D22">
        <w:rPr>
          <w:rFonts w:ascii="Times New Roman" w:hAnsi="Times New Roman" w:cs="Times New Roman"/>
          <w:sz w:val="24"/>
          <w:szCs w:val="24"/>
        </w:rPr>
        <w:t xml:space="preserve"> </w:t>
      </w:r>
      <w:r w:rsidR="00192593">
        <w:rPr>
          <w:rFonts w:ascii="Times New Roman" w:hAnsi="Times New Roman" w:cs="Times New Roman"/>
          <w:sz w:val="24"/>
          <w:szCs w:val="24"/>
        </w:rPr>
        <w:t>„Емисиона техника и везе</w:t>
      </w:r>
      <w:proofErr w:type="gramStart"/>
      <w:r w:rsidR="00192593">
        <w:rPr>
          <w:rFonts w:ascii="Times New Roman" w:hAnsi="Times New Roman" w:cs="Times New Roman"/>
          <w:sz w:val="24"/>
          <w:szCs w:val="24"/>
        </w:rPr>
        <w:t>“ је</w:t>
      </w:r>
      <w:proofErr w:type="gramEnd"/>
      <w:r w:rsidR="00BD6C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47D22">
        <w:rPr>
          <w:rFonts w:ascii="Times New Roman" w:hAnsi="Times New Roman" w:cs="Times New Roman"/>
          <w:sz w:val="24"/>
          <w:szCs w:val="24"/>
        </w:rPr>
        <w:t xml:space="preserve"> после набавке и исп</w:t>
      </w:r>
      <w:r w:rsidR="00192593">
        <w:rPr>
          <w:rFonts w:ascii="Times New Roman" w:hAnsi="Times New Roman" w:cs="Times New Roman"/>
          <w:sz w:val="24"/>
          <w:szCs w:val="24"/>
        </w:rPr>
        <w:t>оруке опреме која је набављена</w:t>
      </w:r>
      <w:r w:rsidR="00BD6C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92593">
        <w:rPr>
          <w:rFonts w:ascii="Times New Roman" w:hAnsi="Times New Roman" w:cs="Times New Roman"/>
          <w:sz w:val="24"/>
          <w:szCs w:val="24"/>
        </w:rPr>
        <w:t xml:space="preserve"> </w:t>
      </w:r>
      <w:r w:rsidRPr="00847D22">
        <w:rPr>
          <w:rFonts w:ascii="Times New Roman" w:hAnsi="Times New Roman" w:cs="Times New Roman"/>
          <w:sz w:val="24"/>
          <w:szCs w:val="24"/>
        </w:rPr>
        <w:t>успешно инсталирало опрему на својим локацијама</w:t>
      </w:r>
      <w:r w:rsidR="003B693B" w:rsidRPr="00847D22">
        <w:rPr>
          <w:rFonts w:ascii="Times New Roman" w:hAnsi="Times New Roman" w:cs="Times New Roman"/>
          <w:sz w:val="24"/>
          <w:szCs w:val="24"/>
        </w:rPr>
        <w:t>.</w:t>
      </w:r>
      <w:r w:rsidR="00642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693B" w:rsidRPr="00847D22">
        <w:rPr>
          <w:rFonts w:ascii="Times New Roman" w:hAnsi="Times New Roman" w:cs="Times New Roman"/>
          <w:sz w:val="24"/>
          <w:szCs w:val="24"/>
        </w:rPr>
        <w:t>С</w:t>
      </w:r>
      <w:r w:rsidRPr="00847D22">
        <w:rPr>
          <w:rFonts w:ascii="Times New Roman" w:hAnsi="Times New Roman" w:cs="Times New Roman"/>
          <w:sz w:val="24"/>
          <w:szCs w:val="24"/>
        </w:rPr>
        <w:t>ва набавље</w:t>
      </w:r>
      <w:r w:rsidR="00642133">
        <w:rPr>
          <w:rFonts w:ascii="Times New Roman" w:hAnsi="Times New Roman" w:cs="Times New Roman"/>
          <w:sz w:val="24"/>
          <w:szCs w:val="24"/>
        </w:rPr>
        <w:t xml:space="preserve">на опрема из овог ИПА пројекта </w:t>
      </w:r>
      <w:r w:rsidRPr="00847D22">
        <w:rPr>
          <w:rFonts w:ascii="Times New Roman" w:hAnsi="Times New Roman" w:cs="Times New Roman"/>
          <w:sz w:val="24"/>
          <w:szCs w:val="24"/>
        </w:rPr>
        <w:t xml:space="preserve">ће бити у функцији дигитализације, </w:t>
      </w:r>
      <w:r w:rsidR="00642133">
        <w:rPr>
          <w:rFonts w:ascii="Times New Roman" w:hAnsi="Times New Roman" w:cs="Times New Roman"/>
          <w:sz w:val="24"/>
          <w:szCs w:val="24"/>
        </w:rPr>
        <w:t>односно</w:t>
      </w:r>
      <w:r w:rsidRPr="00847D22">
        <w:rPr>
          <w:rFonts w:ascii="Times New Roman" w:hAnsi="Times New Roman" w:cs="Times New Roman"/>
          <w:sz w:val="24"/>
          <w:szCs w:val="24"/>
        </w:rPr>
        <w:t xml:space="preserve"> у функцији проширења тзв.</w:t>
      </w:r>
      <w:proofErr w:type="gramEnd"/>
      <w:r w:rsidRPr="00847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D22">
        <w:rPr>
          <w:rFonts w:ascii="Times New Roman" w:hAnsi="Times New Roman" w:cs="Times New Roman"/>
          <w:sz w:val="24"/>
          <w:szCs w:val="24"/>
        </w:rPr>
        <w:t>иницијалне</w:t>
      </w:r>
      <w:proofErr w:type="gramEnd"/>
      <w:r w:rsidRPr="00847D22">
        <w:rPr>
          <w:rFonts w:ascii="Times New Roman" w:hAnsi="Times New Roman" w:cs="Times New Roman"/>
          <w:sz w:val="24"/>
          <w:szCs w:val="24"/>
        </w:rPr>
        <w:t xml:space="preserve"> мреже</w:t>
      </w:r>
      <w:r w:rsidR="00642133">
        <w:rPr>
          <w:rFonts w:ascii="Times New Roman" w:hAnsi="Times New Roman" w:cs="Times New Roman"/>
          <w:sz w:val="24"/>
          <w:szCs w:val="24"/>
        </w:rPr>
        <w:t>.</w:t>
      </w:r>
      <w:r w:rsidR="00847D2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069A7" w:rsidRDefault="003B693B" w:rsidP="009069A7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У наредном периоду </w:t>
      </w:r>
      <w:r w:rsidRPr="00847D22">
        <w:rPr>
          <w:rFonts w:ascii="Times New Roman" w:hAnsi="Times New Roman" w:cs="Times New Roman"/>
          <w:sz w:val="24"/>
          <w:szCs w:val="24"/>
        </w:rPr>
        <w:t>Влада мо</w:t>
      </w:r>
      <w:r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же </w:t>
      </w:r>
      <w:r w:rsidRPr="00847D22">
        <w:rPr>
          <w:rFonts w:ascii="Times New Roman" w:hAnsi="Times New Roman" w:cs="Times New Roman"/>
          <w:sz w:val="24"/>
          <w:szCs w:val="24"/>
        </w:rPr>
        <w:t>да започне кампању и промоцију дигитализације на једном вишем нивоу</w:t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D6C74">
        <w:rPr>
          <w:rFonts w:ascii="Times New Roman" w:hAnsi="Times New Roman" w:cs="Times New Roman"/>
          <w:sz w:val="24"/>
          <w:szCs w:val="24"/>
        </w:rPr>
        <w:t xml:space="preserve"> </w:t>
      </w:r>
      <w:r w:rsidR="00BD6C7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47D22">
        <w:rPr>
          <w:rFonts w:ascii="Times New Roman" w:hAnsi="Times New Roman" w:cs="Times New Roman"/>
          <w:sz w:val="24"/>
          <w:szCs w:val="24"/>
        </w:rPr>
        <w:t xml:space="preserve">ржиште техничке опреме у Србији моћи </w:t>
      </w:r>
      <w:r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Pr="00847D22">
        <w:rPr>
          <w:rFonts w:ascii="Times New Roman" w:hAnsi="Times New Roman" w:cs="Times New Roman"/>
          <w:sz w:val="24"/>
          <w:szCs w:val="24"/>
        </w:rPr>
        <w:t xml:space="preserve">да се окрене уподобљавању понуде адекватних пријемника, како би грађани Србије имали довољно времена да се припреме </w:t>
      </w:r>
      <w:r w:rsidR="00041A65" w:rsidRPr="00847D22">
        <w:rPr>
          <w:rFonts w:ascii="Times New Roman" w:hAnsi="Times New Roman" w:cs="Times New Roman"/>
          <w:sz w:val="24"/>
          <w:szCs w:val="24"/>
        </w:rPr>
        <w:t>за прелазак на дигитални пријем</w:t>
      </w:r>
      <w:r w:rsidR="00BD6C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 xml:space="preserve"> Б</w:t>
      </w:r>
      <w:r w:rsidR="00041A65" w:rsidRPr="00847D22">
        <w:rPr>
          <w:rFonts w:ascii="Times New Roman" w:hAnsi="Times New Roman" w:cs="Times New Roman"/>
          <w:sz w:val="24"/>
          <w:szCs w:val="24"/>
        </w:rPr>
        <w:t>удућ</w:t>
      </w:r>
      <w:r w:rsidR="00041A65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041A65" w:rsidRPr="00847D22">
        <w:rPr>
          <w:rFonts w:ascii="Times New Roman" w:hAnsi="Times New Roman" w:cs="Times New Roman"/>
          <w:sz w:val="24"/>
          <w:szCs w:val="24"/>
        </w:rPr>
        <w:t>оператер</w:t>
      </w:r>
      <w:r w:rsidR="0064213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дигиталне мреже, </w:t>
      </w:r>
      <w:r w:rsidR="00041A65" w:rsidRPr="00847D22">
        <w:rPr>
          <w:rFonts w:ascii="Times New Roman" w:hAnsi="Times New Roman" w:cs="Times New Roman"/>
          <w:sz w:val="24"/>
          <w:szCs w:val="24"/>
          <w:lang w:val="sr-Cyrl-CS"/>
        </w:rPr>
        <w:t xml:space="preserve">моћи 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ће коначно и на терену да финално подес</w:t>
      </w:r>
      <w:r w:rsidR="0064213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704C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A65" w:rsidRPr="00847D22">
        <w:rPr>
          <w:rFonts w:ascii="Times New Roman" w:hAnsi="Times New Roman" w:cs="Times New Roman"/>
          <w:sz w:val="24"/>
          <w:szCs w:val="24"/>
        </w:rPr>
        <w:t>и исправ</w:t>
      </w:r>
      <w:r w:rsidR="00642133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041A65" w:rsidRPr="00847D22">
        <w:rPr>
          <w:rFonts w:ascii="Times New Roman" w:hAnsi="Times New Roman" w:cs="Times New Roman"/>
          <w:sz w:val="24"/>
          <w:szCs w:val="24"/>
        </w:rPr>
        <w:t>евентуалне пропусте у покривању територије</w:t>
      </w:r>
      <w:r w:rsidR="00704C06">
        <w:rPr>
          <w:rFonts w:ascii="Times New Roman" w:hAnsi="Times New Roman" w:cs="Times New Roman"/>
          <w:sz w:val="24"/>
          <w:szCs w:val="24"/>
          <w:lang w:val="sr-Cyrl-CS"/>
        </w:rPr>
        <w:t>, али</w:t>
      </w:r>
      <w:r w:rsidR="00041A65" w:rsidRPr="00847D22">
        <w:rPr>
          <w:rFonts w:ascii="Times New Roman" w:hAnsi="Times New Roman" w:cs="Times New Roman"/>
          <w:sz w:val="24"/>
          <w:szCs w:val="24"/>
        </w:rPr>
        <w:t xml:space="preserve"> овог пута на квалитетним канал</w:t>
      </w:r>
      <w:r w:rsidR="00E65E40">
        <w:rPr>
          <w:rFonts w:ascii="Times New Roman" w:hAnsi="Times New Roman" w:cs="Times New Roman"/>
          <w:sz w:val="24"/>
          <w:szCs w:val="24"/>
        </w:rPr>
        <w:t xml:space="preserve">има и у пуној снази </w:t>
      </w:r>
      <w:r w:rsidR="00E65E40" w:rsidRPr="003F696F">
        <w:rPr>
          <w:rFonts w:ascii="Times New Roman" w:hAnsi="Times New Roman" w:cs="Times New Roman"/>
          <w:sz w:val="24"/>
          <w:szCs w:val="24"/>
        </w:rPr>
        <w:t xml:space="preserve">емитовања. </w:t>
      </w:r>
      <w:r w:rsidR="00E65E40" w:rsidRPr="003F696F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04C06" w:rsidRPr="003F696F">
        <w:rPr>
          <w:rFonts w:ascii="Times New Roman" w:hAnsi="Times New Roman" w:cs="Times New Roman"/>
          <w:sz w:val="24"/>
          <w:szCs w:val="24"/>
        </w:rPr>
        <w:t xml:space="preserve">а саме емитере </w:t>
      </w:r>
      <w:r w:rsidR="00BB3AC4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је значајно </w:t>
      </w:r>
      <w:r w:rsidR="00E65E40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да имају </w:t>
      </w:r>
      <w:r w:rsidR="00704C06" w:rsidRPr="003F696F">
        <w:rPr>
          <w:rFonts w:ascii="Times New Roman" w:hAnsi="Times New Roman" w:cs="Times New Roman"/>
          <w:sz w:val="24"/>
          <w:szCs w:val="24"/>
        </w:rPr>
        <w:t>више техничких могућности да квалитетније и е</w:t>
      </w:r>
      <w:r w:rsidR="00E65E40" w:rsidRPr="003F696F">
        <w:rPr>
          <w:rFonts w:ascii="Times New Roman" w:hAnsi="Times New Roman" w:cs="Times New Roman"/>
          <w:sz w:val="24"/>
          <w:szCs w:val="24"/>
        </w:rPr>
        <w:t>фикасније емитују свој програм,</w:t>
      </w:r>
      <w:r w:rsidR="00E65E40" w:rsidRPr="003F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4C06" w:rsidRPr="003F696F">
        <w:rPr>
          <w:rFonts w:ascii="Times New Roman" w:hAnsi="Times New Roman" w:cs="Times New Roman"/>
          <w:sz w:val="24"/>
          <w:szCs w:val="24"/>
        </w:rPr>
        <w:t>и да благовремено уподобљавају своју студијску и сваку другу технику новим стандардима</w:t>
      </w:r>
      <w:r w:rsidR="009069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69A7" w:rsidRPr="00DF0636" w:rsidRDefault="009069A7" w:rsidP="00DF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069A7" w:rsidRPr="00E77E1D" w:rsidRDefault="00C01A34" w:rsidP="00E77E1D">
      <w:pPr>
        <w:pStyle w:val="NoSpacing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уследила</w:t>
      </w:r>
      <w:r w:rsidR="00BD6C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7C75">
        <w:rPr>
          <w:rFonts w:ascii="Times New Roman" w:hAnsi="Times New Roman" w:cs="Times New Roman"/>
          <w:sz w:val="24"/>
          <w:szCs w:val="24"/>
        </w:rPr>
        <w:t xml:space="preserve">Зорана Бојчић, директор </w:t>
      </w:r>
      <w:r w:rsidR="008B7C75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9069A7" w:rsidRPr="00DB581B">
        <w:rPr>
          <w:rFonts w:ascii="Times New Roman" w:hAnsi="Times New Roman" w:cs="Times New Roman"/>
          <w:sz w:val="24"/>
          <w:szCs w:val="24"/>
        </w:rPr>
        <w:t xml:space="preserve">ехнике Радио Београда, </w:t>
      </w:r>
      <w:r w:rsidR="009069A7" w:rsidRPr="00DB581B">
        <w:rPr>
          <w:rFonts w:ascii="Times New Roman" w:hAnsi="Times New Roman" w:cs="Times New Roman"/>
          <w:sz w:val="24"/>
          <w:szCs w:val="24"/>
          <w:lang w:val="sr-Cyrl-CS"/>
        </w:rPr>
        <w:t>је упутила</w:t>
      </w:r>
      <w:r w:rsidR="000D2589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="00E77E1D">
        <w:rPr>
          <w:rFonts w:ascii="Times New Roman" w:hAnsi="Times New Roman" w:cs="Times New Roman"/>
          <w:sz w:val="24"/>
          <w:szCs w:val="24"/>
          <w:lang w:val="sr-Cyrl-CS"/>
        </w:rPr>
        <w:t>ледећа</w:t>
      </w:r>
      <w:r w:rsidR="000D2589" w:rsidRPr="00DB581B">
        <w:rPr>
          <w:rFonts w:ascii="Times New Roman" w:hAnsi="Times New Roman" w:cs="Times New Roman"/>
          <w:sz w:val="24"/>
          <w:szCs w:val="24"/>
          <w:lang w:val="sr-Cyrl-CS"/>
        </w:rPr>
        <w:t xml:space="preserve"> питања: </w:t>
      </w:r>
      <w:r w:rsidR="00E245CF" w:rsidRPr="00DB581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а ли је остао стандард </w:t>
      </w:r>
      <w:r w:rsidR="00DB581B" w:rsidRPr="00DB581B">
        <w:rPr>
          <w:rFonts w:ascii="Times New Roman" w:hAnsi="Times New Roman" w:cs="Times New Roman"/>
          <w:sz w:val="24"/>
          <w:szCs w:val="24"/>
        </w:rPr>
        <w:t>DAB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E245CF" w:rsidRPr="00DB581B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0D2589" w:rsidRPr="00DB581B">
        <w:rPr>
          <w:rFonts w:ascii="Times New Roman" w:hAnsi="Times New Roman" w:cs="Times New Roman"/>
          <w:sz w:val="24"/>
          <w:szCs w:val="24"/>
        </w:rPr>
        <w:t>, као што је у Стратегији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0D2589" w:rsidRPr="00DB581B">
        <w:rPr>
          <w:rFonts w:ascii="Times New Roman" w:hAnsi="Times New Roman" w:cs="Times New Roman"/>
          <w:sz w:val="24"/>
          <w:szCs w:val="24"/>
        </w:rPr>
        <w:t>Да ли је оформљена радна група</w:t>
      </w:r>
      <w:r w:rsidR="00AF1746" w:rsidRPr="00DB58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која се тиме бави и да ли постоје временски оквири</w:t>
      </w:r>
      <w:r w:rsidR="00DB581B">
        <w:rPr>
          <w:rFonts w:ascii="Times New Roman" w:hAnsi="Times New Roman" w:cs="Times New Roman"/>
          <w:sz w:val="24"/>
          <w:szCs w:val="24"/>
        </w:rPr>
        <w:t>,</w:t>
      </w:r>
      <w:r w:rsidR="000D2589" w:rsidRPr="00DB581B">
        <w:rPr>
          <w:rFonts w:ascii="Times New Roman" w:hAnsi="Times New Roman" w:cs="Times New Roman"/>
          <w:sz w:val="24"/>
          <w:szCs w:val="24"/>
        </w:rPr>
        <w:t xml:space="preserve"> који се тичу дигитализације радијс</w:t>
      </w:r>
      <w:r w:rsidR="00E77E1D">
        <w:rPr>
          <w:rFonts w:ascii="Times New Roman" w:hAnsi="Times New Roman" w:cs="Times New Roman"/>
          <w:sz w:val="24"/>
          <w:szCs w:val="24"/>
        </w:rPr>
        <w:t>ких програма Републике Србије?</w:t>
      </w:r>
      <w:proofErr w:type="gramEnd"/>
      <w:r w:rsidR="00E77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1746" w:rsidRPr="00DB581B">
        <w:rPr>
          <w:rFonts w:ascii="Times New Roman" w:hAnsi="Times New Roman" w:cs="Times New Roman"/>
          <w:sz w:val="24"/>
          <w:szCs w:val="24"/>
        </w:rPr>
        <w:t xml:space="preserve">Да ли се размишљало о </w:t>
      </w:r>
      <w:r w:rsidR="00DB581B" w:rsidRPr="00DB581B">
        <w:rPr>
          <w:rFonts w:ascii="Times New Roman" w:hAnsi="Times New Roman" w:cs="Times New Roman"/>
          <w:sz w:val="24"/>
          <w:szCs w:val="24"/>
        </w:rPr>
        <w:t xml:space="preserve">DRM </w:t>
      </w:r>
      <w:r w:rsidR="00AF1746" w:rsidRPr="00DB581B">
        <w:rPr>
          <w:rFonts w:ascii="Times New Roman" w:hAnsi="Times New Roman" w:cs="Times New Roman"/>
          <w:sz w:val="24"/>
          <w:szCs w:val="24"/>
        </w:rPr>
        <w:t>стандарду</w:t>
      </w:r>
      <w:r w:rsidR="00DB581B">
        <w:rPr>
          <w:rFonts w:ascii="Times New Roman" w:hAnsi="Times New Roman" w:cs="Times New Roman"/>
          <w:sz w:val="24"/>
          <w:szCs w:val="24"/>
        </w:rPr>
        <w:t>,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који је светски стандард за дигитализацију што се тиче средње таласних предајника</w:t>
      </w:r>
      <w:r w:rsid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DB581B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можда и </w:t>
      </w:r>
      <w:r w:rsidR="00DB581B" w:rsidRPr="00DB581B">
        <w:rPr>
          <w:rFonts w:ascii="Times New Roman" w:hAnsi="Times New Roman" w:cs="Times New Roman"/>
          <w:sz w:val="24"/>
          <w:szCs w:val="24"/>
        </w:rPr>
        <w:t>DRM</w:t>
      </w:r>
      <w:r w:rsidR="00733F7F" w:rsidRPr="00DB581B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AF1746" w:rsidRPr="00DB581B">
        <w:rPr>
          <w:rFonts w:ascii="Times New Roman" w:hAnsi="Times New Roman" w:cs="Times New Roman"/>
          <w:sz w:val="24"/>
          <w:szCs w:val="24"/>
        </w:rPr>
        <w:t xml:space="preserve"> за </w:t>
      </w:r>
      <w:r w:rsidR="00DB581B">
        <w:rPr>
          <w:rFonts w:ascii="Times New Roman" w:hAnsi="Times New Roman" w:cs="Times New Roman"/>
          <w:sz w:val="24"/>
          <w:szCs w:val="24"/>
        </w:rPr>
        <w:t>F</w:t>
      </w:r>
      <w:r w:rsidR="00AF1746" w:rsidRPr="00DB581B">
        <w:rPr>
          <w:rFonts w:ascii="Times New Roman" w:hAnsi="Times New Roman" w:cs="Times New Roman"/>
          <w:sz w:val="24"/>
          <w:szCs w:val="24"/>
        </w:rPr>
        <w:t>М предајнике?</w:t>
      </w:r>
      <w:proofErr w:type="gramEnd"/>
      <w:r w:rsidR="00AF1746" w:rsidRPr="00DB581B">
        <w:rPr>
          <w:rFonts w:ascii="Times New Roman" w:hAnsi="Times New Roman" w:cs="Times New Roman"/>
          <w:sz w:val="24"/>
          <w:szCs w:val="24"/>
        </w:rPr>
        <w:t xml:space="preserve"> </w:t>
      </w:r>
      <w:r w:rsidR="00AF1746" w:rsidRPr="00DB581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0D2589" w:rsidRPr="00DB581B">
        <w:rPr>
          <w:rFonts w:ascii="Times New Roman" w:hAnsi="Times New Roman" w:cs="Times New Roman"/>
          <w:sz w:val="24"/>
          <w:szCs w:val="24"/>
        </w:rPr>
        <w:t>а ли ће „DVB-T2 lite“ стандард ући у неке законске оквире што се тиче Министарства или ће бити препуштено оператерима, односно операторима да они то дефинишу?</w:t>
      </w:r>
    </w:p>
    <w:p w:rsidR="00C01A34" w:rsidRPr="00D84ECE" w:rsidRDefault="00AF1746" w:rsidP="00D84ECE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278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Проф др Ирини Рељин је одговорила да </w:t>
      </w:r>
      <w:r w:rsidRPr="00BE2785">
        <w:rPr>
          <w:rFonts w:ascii="Times New Roman" w:hAnsi="Times New Roman" w:cs="Times New Roman"/>
          <w:sz w:val="24"/>
          <w:szCs w:val="24"/>
        </w:rPr>
        <w:t xml:space="preserve">када 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је реч </w:t>
      </w:r>
      <w:r w:rsidRPr="00BE2785">
        <w:rPr>
          <w:rFonts w:ascii="Times New Roman" w:hAnsi="Times New Roman" w:cs="Times New Roman"/>
          <w:sz w:val="24"/>
          <w:szCs w:val="24"/>
        </w:rPr>
        <w:t xml:space="preserve">о дигитализацији радија, </w:t>
      </w:r>
      <w:r w:rsidR="009613D2" w:rsidRPr="009613D2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646EBD" w:rsidRPr="009613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које ће се донети </w:t>
      </w:r>
      <w:r w:rsidR="00646EBD" w:rsidRPr="00BE2785">
        <w:rPr>
          <w:rFonts w:ascii="Times New Roman" w:hAnsi="Times New Roman" w:cs="Times New Roman"/>
          <w:sz w:val="24"/>
          <w:szCs w:val="24"/>
        </w:rPr>
        <w:t xml:space="preserve">2015. 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646EBD" w:rsidRPr="00BE2785">
        <w:rPr>
          <w:rFonts w:ascii="Times New Roman" w:hAnsi="Times New Roman" w:cs="Times New Roman"/>
          <w:sz w:val="24"/>
          <w:szCs w:val="24"/>
        </w:rPr>
        <w:t>одине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, као што је случај са стандардом који је 2006. године </w:t>
      </w:r>
      <w:r w:rsidR="00646EBD" w:rsidRPr="00BE2785">
        <w:rPr>
          <w:rFonts w:ascii="Times New Roman" w:hAnsi="Times New Roman" w:cs="Times New Roman"/>
          <w:sz w:val="24"/>
          <w:szCs w:val="24"/>
        </w:rPr>
        <w:t xml:space="preserve">специфициран као </w:t>
      </w:r>
      <w:r w:rsidR="00BE2785" w:rsidRPr="00BE2785">
        <w:rPr>
          <w:rFonts w:ascii="Times New Roman" w:hAnsi="Times New Roman" w:cs="Times New Roman"/>
          <w:sz w:val="24"/>
          <w:szCs w:val="24"/>
        </w:rPr>
        <w:t>DAB</w:t>
      </w:r>
      <w:r w:rsidR="00646EBD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646EBD" w:rsidRPr="00BE2785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>. С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тандард </w:t>
      </w:r>
      <w:r w:rsidR="00BE2785" w:rsidRPr="00BE2785">
        <w:rPr>
          <w:rFonts w:ascii="Times New Roman" w:hAnsi="Times New Roman" w:cs="Times New Roman"/>
          <w:sz w:val="24"/>
          <w:szCs w:val="24"/>
        </w:rPr>
        <w:t>DRM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и </w:t>
      </w:r>
      <w:r w:rsidR="00BE2785" w:rsidRPr="00BE2785">
        <w:rPr>
          <w:rFonts w:ascii="Times New Roman" w:hAnsi="Times New Roman" w:cs="Times New Roman"/>
          <w:sz w:val="24"/>
          <w:szCs w:val="24"/>
        </w:rPr>
        <w:t>DRM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2C7E3F">
        <w:rPr>
          <w:rFonts w:ascii="Times New Roman" w:hAnsi="Times New Roman" w:cs="Times New Roman"/>
          <w:sz w:val="24"/>
          <w:szCs w:val="24"/>
        </w:rPr>
        <w:t>, који иначе</w:t>
      </w:r>
      <w:r w:rsidR="00BC20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за разлику од </w:t>
      </w:r>
      <w:r w:rsidR="00BE2785" w:rsidRPr="00BE2785">
        <w:rPr>
          <w:rFonts w:ascii="Times New Roman" w:hAnsi="Times New Roman" w:cs="Times New Roman"/>
          <w:sz w:val="24"/>
          <w:szCs w:val="24"/>
        </w:rPr>
        <w:t>DAB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и </w:t>
      </w:r>
      <w:r w:rsidR="00BE2785" w:rsidRPr="00BE2785">
        <w:rPr>
          <w:rFonts w:ascii="Times New Roman" w:hAnsi="Times New Roman" w:cs="Times New Roman"/>
          <w:sz w:val="24"/>
          <w:szCs w:val="24"/>
        </w:rPr>
        <w:t>DAB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>+</w:t>
      </w:r>
      <w:r w:rsidR="00733F7F" w:rsidRPr="00BE2785">
        <w:rPr>
          <w:rFonts w:ascii="Times New Roman" w:hAnsi="Times New Roman" w:cs="Times New Roman"/>
          <w:sz w:val="24"/>
          <w:szCs w:val="24"/>
        </w:rPr>
        <w:t>, један другог не искључују, него се надовезују по фреквенцијском опсегу</w:t>
      </w:r>
      <w:r w:rsidR="00BC20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чини 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733F7F" w:rsidRPr="00BE2785">
        <w:rPr>
          <w:rFonts w:ascii="Times New Roman" w:hAnsi="Times New Roman" w:cs="Times New Roman"/>
          <w:sz w:val="24"/>
          <w:szCs w:val="24"/>
        </w:rPr>
        <w:t>да је реално увести, као релативно добар стандард</w:t>
      </w:r>
      <w:r w:rsidR="00BC20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F7F" w:rsidRPr="00BE2785">
        <w:rPr>
          <w:rFonts w:ascii="Times New Roman" w:hAnsi="Times New Roman" w:cs="Times New Roman"/>
          <w:sz w:val="24"/>
          <w:szCs w:val="24"/>
        </w:rPr>
        <w:t xml:space="preserve"> јер покрива </w:t>
      </w:r>
      <w:r w:rsidR="00733F7F" w:rsidRPr="00BE2785">
        <w:rPr>
          <w:rFonts w:ascii="Times New Roman" w:hAnsi="Times New Roman" w:cs="Times New Roman"/>
          <w:sz w:val="24"/>
          <w:szCs w:val="24"/>
          <w:lang w:val="sr-Cyrl-CS"/>
        </w:rPr>
        <w:t>средње таласно подручје.</w:t>
      </w:r>
      <w:r w:rsidR="00BC20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7E3F" w:rsidRPr="00C01A3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спецификацијама за „сето боксове“ остав</w:t>
      </w:r>
      <w:r w:rsidR="00C01A34" w:rsidRPr="00C01A34">
        <w:rPr>
          <w:rFonts w:ascii="Times New Roman" w:hAnsi="Times New Roman" w:cs="Times New Roman"/>
          <w:sz w:val="24"/>
          <w:szCs w:val="24"/>
          <w:lang w:val="sr-Cyrl-CS"/>
        </w:rPr>
        <w:t>љено је</w:t>
      </w:r>
      <w:r w:rsidR="002C7E3F" w:rsidRPr="00C01A34">
        <w:rPr>
          <w:rFonts w:ascii="Times New Roman" w:hAnsi="Times New Roman" w:cs="Times New Roman"/>
          <w:sz w:val="24"/>
          <w:szCs w:val="24"/>
        </w:rPr>
        <w:t xml:space="preserve"> све оно што погодује „DVB-T2 lite“ стандарду, зато што је он могућ не само за радио, </w:t>
      </w:r>
      <w:r w:rsidR="00C01A34" w:rsidRPr="00C01A34">
        <w:rPr>
          <w:rFonts w:ascii="Times New Roman" w:hAnsi="Times New Roman" w:cs="Times New Roman"/>
          <w:sz w:val="24"/>
          <w:szCs w:val="24"/>
        </w:rPr>
        <w:t>него и за неке друге могућности</w:t>
      </w:r>
      <w:r w:rsidR="00C01A34" w:rsidRPr="00C01A3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F1845" w:rsidRPr="00DF0636" w:rsidRDefault="000F1845" w:rsidP="00DF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78C9" w:rsidRPr="00827664" w:rsidRDefault="000F1845" w:rsidP="00827664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Јасмина Вигњевић из компаније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Теленор</w:t>
      </w:r>
      <w:r w:rsidR="00841065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9B24BB">
        <w:rPr>
          <w:rFonts w:ascii="Times New Roman" w:hAnsi="Times New Roman" w:cs="Times New Roman"/>
          <w:sz w:val="24"/>
          <w:szCs w:val="24"/>
          <w:lang w:val="sr-Cyrl-CS"/>
        </w:rPr>
        <w:t>нагласила</w:t>
      </w:r>
      <w:r w:rsidR="00127911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8B52BF">
        <w:rPr>
          <w:rFonts w:ascii="Times New Roman" w:hAnsi="Times New Roman" w:cs="Times New Roman"/>
          <w:sz w:val="24"/>
          <w:szCs w:val="24"/>
          <w:lang w:val="sr-Cyrl-CS"/>
        </w:rPr>
        <w:t>за наредне активности неопходна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подршка Министарства према неким другим министарствима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91D78" w:rsidRPr="00827664">
        <w:rPr>
          <w:rFonts w:ascii="Times New Roman" w:hAnsi="Times New Roman" w:cs="Times New Roman"/>
          <w:sz w:val="24"/>
          <w:szCs w:val="24"/>
        </w:rPr>
        <w:t>кој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91D78" w:rsidRPr="00827664">
        <w:rPr>
          <w:rFonts w:ascii="Times New Roman" w:hAnsi="Times New Roman" w:cs="Times New Roman"/>
          <w:sz w:val="24"/>
          <w:szCs w:val="24"/>
        </w:rPr>
        <w:t xml:space="preserve"> имају веома велики утицај на електронске комуникације.</w:t>
      </w:r>
      <w:proofErr w:type="gramEnd"/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 је 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>истакла</w:t>
      </w:r>
      <w:r w:rsidR="00BC20A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2D1BE9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важно 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како ће изградња телекомуникационе структуре бити дефинисана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новом з</w:t>
      </w:r>
      <w:r w:rsidR="002D1BE9" w:rsidRPr="00827664">
        <w:rPr>
          <w:rFonts w:ascii="Times New Roman" w:hAnsi="Times New Roman" w:cs="Times New Roman"/>
          <w:sz w:val="24"/>
          <w:szCs w:val="24"/>
        </w:rPr>
        <w:t>акон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D1BE9" w:rsidRPr="00827664">
        <w:rPr>
          <w:rFonts w:ascii="Times New Roman" w:hAnsi="Times New Roman" w:cs="Times New Roman"/>
          <w:sz w:val="24"/>
          <w:szCs w:val="24"/>
        </w:rPr>
        <w:t xml:space="preserve"> о планирању и изградњи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>, затим</w:t>
      </w:r>
      <w:r w:rsidR="00BC20A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како ће </w:t>
      </w:r>
      <w:r w:rsidR="00391D78" w:rsidRPr="00827664">
        <w:rPr>
          <w:rFonts w:ascii="Times New Roman" w:hAnsi="Times New Roman" w:cs="Times New Roman"/>
          <w:sz w:val="24"/>
          <w:szCs w:val="24"/>
        </w:rPr>
        <w:t>нови закон о заштити потрошача</w:t>
      </w:r>
      <w:r w:rsidR="00391D7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регулисати ову област и на крају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потребна </w:t>
      </w:r>
      <w:r w:rsidR="00641FE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>адекватна финансијска</w:t>
      </w:r>
      <w:r w:rsidR="00761988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23D3" w:rsidRPr="00827664">
        <w:rPr>
          <w:rFonts w:ascii="Times New Roman" w:hAnsi="Times New Roman" w:cs="Times New Roman"/>
          <w:sz w:val="24"/>
          <w:szCs w:val="24"/>
          <w:lang w:val="sr-Cyrl-CS"/>
        </w:rPr>
        <w:t xml:space="preserve">регулатива. </w:t>
      </w:r>
    </w:p>
    <w:p w:rsidR="008B52BF" w:rsidRPr="00DF0636" w:rsidRDefault="008B52BF" w:rsidP="00827664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A03AA" w:rsidRPr="006A03AA" w:rsidRDefault="008B52BF" w:rsidP="006A03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9646E">
        <w:rPr>
          <w:rFonts w:ascii="Times New Roman" w:hAnsi="Times New Roman" w:cs="Times New Roman"/>
          <w:sz w:val="24"/>
          <w:szCs w:val="24"/>
          <w:lang w:val="sr-Cyrl-CS"/>
        </w:rPr>
        <w:t xml:space="preserve">Други 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део јавног слушања започео </w:t>
      </w:r>
      <w:r w:rsidR="00C2619B" w:rsidRPr="00827664">
        <w:rPr>
          <w:rFonts w:ascii="Times New Roman" w:hAnsi="Times New Roman" w:cs="Times New Roman"/>
          <w:sz w:val="24"/>
          <w:szCs w:val="24"/>
        </w:rPr>
        <w:t xml:space="preserve">је </w:t>
      </w:r>
      <w:r w:rsidR="00827664" w:rsidRPr="00827664">
        <w:rPr>
          <w:rFonts w:ascii="Times New Roman" w:hAnsi="Times New Roman" w:cs="Times New Roman"/>
          <w:sz w:val="24"/>
          <w:szCs w:val="24"/>
        </w:rPr>
        <w:t>излагањем Саве Савића</w:t>
      </w:r>
      <w:r w:rsidR="0061068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помоћник</w:t>
      </w:r>
      <w:r w:rsidR="00827664" w:rsidRPr="0082766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директора Управе за дигиталну агенду, </w:t>
      </w:r>
      <w:r w:rsidR="00016E74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говорио о п</w:t>
      </w:r>
      <w:r w:rsidR="00827664" w:rsidRPr="00827664">
        <w:rPr>
          <w:rFonts w:ascii="Times New Roman" w:hAnsi="Times New Roman" w:cs="Times New Roman"/>
          <w:sz w:val="24"/>
          <w:szCs w:val="24"/>
        </w:rPr>
        <w:t>римен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и коришћењ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информационо-комуникационих технологија и сервиса. </w:t>
      </w:r>
      <w:proofErr w:type="gramStart"/>
      <w:r w:rsidR="008F5B51" w:rsidRPr="006A03AA">
        <w:rPr>
          <w:rFonts w:ascii="Times New Roman" w:hAnsi="Times New Roman" w:cs="Times New Roman"/>
          <w:sz w:val="24"/>
          <w:szCs w:val="24"/>
        </w:rPr>
        <w:t>Управа за дигиталну агенду је орган у саставу Министарства спољне и унутрашње трговине и телекомуникација.</w:t>
      </w:r>
      <w:proofErr w:type="gramEnd"/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5B51" w:rsidRPr="006A03AA">
        <w:rPr>
          <w:rFonts w:ascii="Times New Roman" w:hAnsi="Times New Roman" w:cs="Times New Roman"/>
          <w:sz w:val="24"/>
          <w:szCs w:val="24"/>
        </w:rPr>
        <w:t>Надлежност Управе је спровођење стратегије у области информационог друштва, ел</w:t>
      </w:r>
      <w:r w:rsidR="00DA4045">
        <w:rPr>
          <w:rFonts w:ascii="Times New Roman" w:hAnsi="Times New Roman" w:cs="Times New Roman"/>
          <w:sz w:val="24"/>
          <w:szCs w:val="24"/>
        </w:rPr>
        <w:t>ектронских комуникација, примен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DA4045">
        <w:rPr>
          <w:rFonts w:ascii="Times New Roman" w:hAnsi="Times New Roman" w:cs="Times New Roman"/>
          <w:sz w:val="24"/>
          <w:szCs w:val="24"/>
        </w:rPr>
        <w:t>интернета и информатике, пружањ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информационих услуга, истраживања, </w:t>
      </w:r>
      <w:r w:rsidR="008F5B51" w:rsidRPr="00D41604">
        <w:rPr>
          <w:rFonts w:ascii="Times New Roman" w:hAnsi="Times New Roman" w:cs="Times New Roman"/>
          <w:sz w:val="24"/>
          <w:szCs w:val="24"/>
        </w:rPr>
        <w:t>развој,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развој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A4045">
        <w:rPr>
          <w:rFonts w:ascii="Times New Roman" w:hAnsi="Times New Roman" w:cs="Times New Roman"/>
          <w:sz w:val="24"/>
          <w:szCs w:val="24"/>
        </w:rPr>
        <w:t xml:space="preserve"> и функционисањ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информационо-комуникационих система државних органа и развој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A4045">
        <w:rPr>
          <w:rFonts w:ascii="Times New Roman" w:hAnsi="Times New Roman" w:cs="Times New Roman"/>
          <w:sz w:val="24"/>
          <w:szCs w:val="24"/>
        </w:rPr>
        <w:t xml:space="preserve"> и функционисањ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F5B51" w:rsidRPr="006A03AA">
        <w:rPr>
          <w:rFonts w:ascii="Times New Roman" w:hAnsi="Times New Roman" w:cs="Times New Roman"/>
          <w:sz w:val="24"/>
          <w:szCs w:val="24"/>
        </w:rPr>
        <w:t xml:space="preserve"> информационо-комуникационе инфраструктуре.</w:t>
      </w:r>
      <w:proofErr w:type="gramEnd"/>
      <w:r w:rsidR="008F5B51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ABA" w:rsidRPr="006A03AA">
        <w:rPr>
          <w:rFonts w:ascii="Times New Roman" w:hAnsi="Times New Roman" w:cs="Times New Roman"/>
          <w:sz w:val="24"/>
          <w:szCs w:val="24"/>
        </w:rPr>
        <w:t>Дигитална агенда Србије обухвата Стратегију развоја електронских комуникација од 2010.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ABA" w:rsidRPr="006A03A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BA0ABA" w:rsidRPr="006A03A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и Стратегију развоја информационог друштва од 2010. </w:t>
      </w:r>
      <w:proofErr w:type="gramStart"/>
      <w:r w:rsidR="00BA0ABA" w:rsidRPr="006A03A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 w:rsidR="00BA0ABA" w:rsidRPr="006A03A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BA0ABA" w:rsidRPr="006A03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1A3A" w:rsidRPr="006A03AA">
        <w:rPr>
          <w:rFonts w:ascii="Times New Roman" w:hAnsi="Times New Roman" w:cs="Times New Roman"/>
          <w:sz w:val="24"/>
          <w:szCs w:val="24"/>
        </w:rPr>
        <w:t>Стратегија представља прагматичан скуп неопходних мера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1A3A" w:rsidRPr="006A03AA">
        <w:rPr>
          <w:rFonts w:ascii="Times New Roman" w:hAnsi="Times New Roman" w:cs="Times New Roman"/>
          <w:sz w:val="24"/>
          <w:szCs w:val="24"/>
        </w:rPr>
        <w:t xml:space="preserve"> које ће Републици Србији обезбедити повољнију позицију у глобалној економији.</w:t>
      </w:r>
      <w:proofErr w:type="gramEnd"/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B95" w:rsidRPr="006A03AA">
        <w:rPr>
          <w:rFonts w:ascii="Times New Roman" w:hAnsi="Times New Roman" w:cs="Times New Roman"/>
          <w:sz w:val="24"/>
          <w:szCs w:val="24"/>
        </w:rPr>
        <w:t>Стратегија дефинише мере којима ће се омогућити примена нових технологија, обезбедити доступност инфраструктуре електронских комуникација и самим тим проширити скуп услуга које се могу наћи у понуди корисницима.</w:t>
      </w:r>
      <w:proofErr w:type="gramEnd"/>
      <w:r w:rsidR="00DF6B95" w:rsidRPr="006A03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DF6B95" w:rsidRPr="006A03AA">
        <w:rPr>
          <w:rFonts w:ascii="Times New Roman" w:hAnsi="Times New Roman" w:cs="Times New Roman"/>
          <w:sz w:val="24"/>
          <w:szCs w:val="24"/>
        </w:rPr>
        <w:t>Интернет технологије представљају најефикаснију подршку у развоју информационог друштва, као и незаменљив фактор економског раста и напретка једне земље.</w:t>
      </w:r>
      <w:proofErr w:type="gramEnd"/>
      <w:r w:rsidR="00DF6B95"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="006A03AA" w:rsidRPr="006A03AA">
        <w:rPr>
          <w:rFonts w:ascii="Times New Roman" w:hAnsi="Times New Roman" w:cs="Times New Roman"/>
          <w:sz w:val="24"/>
          <w:szCs w:val="24"/>
        </w:rPr>
        <w:t>Како би се у потпуности искористио потенцијал свих сервиса кој</w:t>
      </w:r>
      <w:r w:rsidR="006A03AA" w:rsidRPr="006A03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пружају нове дигиталне технологије у разним областима – трговина, банкарств</w:t>
      </w:r>
      <w:r w:rsidR="006A03AA" w:rsidRPr="006A03A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6A03AA" w:rsidRPr="006A03AA">
        <w:rPr>
          <w:rFonts w:ascii="Times New Roman" w:hAnsi="Times New Roman" w:cs="Times New Roman"/>
          <w:sz w:val="24"/>
          <w:szCs w:val="24"/>
        </w:rPr>
        <w:t>, здравствен</w:t>
      </w:r>
      <w:r w:rsidR="006A03AA" w:rsidRPr="006A03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заштит</w:t>
      </w:r>
      <w:r w:rsidR="006A03AA" w:rsidRPr="006A03A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A03AA" w:rsidRPr="006A03AA">
        <w:rPr>
          <w:rFonts w:ascii="Times New Roman" w:hAnsi="Times New Roman" w:cs="Times New Roman"/>
          <w:sz w:val="24"/>
          <w:szCs w:val="24"/>
        </w:rPr>
        <w:t>, образовањ</w:t>
      </w:r>
      <w:r w:rsidR="006A03AA" w:rsidRPr="006A03A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у државној управи, неопходно је свим пословним субјектима, али и свим грађанима</w:t>
      </w:r>
      <w:r w:rsidR="00CE1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03AA" w:rsidRPr="006A03AA">
        <w:rPr>
          <w:rFonts w:ascii="Times New Roman" w:hAnsi="Times New Roman" w:cs="Times New Roman"/>
          <w:sz w:val="24"/>
          <w:szCs w:val="24"/>
        </w:rPr>
        <w:t xml:space="preserve"> обезбедити приступ телекомуникационој инфраструктури, а нарочито приступ широкопојасном интернету. </w:t>
      </w:r>
    </w:p>
    <w:p w:rsidR="00D1262E" w:rsidRPr="00D1262E" w:rsidRDefault="006A03AA" w:rsidP="006A03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03AA">
        <w:rPr>
          <w:rFonts w:ascii="Times New Roman" w:hAnsi="Times New Roman" w:cs="Times New Roman"/>
          <w:sz w:val="24"/>
          <w:szCs w:val="24"/>
          <w:lang w:val="sr-Cyrl-CS"/>
        </w:rPr>
        <w:tab/>
        <w:t>Указано је на п</w:t>
      </w:r>
      <w:r w:rsidRPr="006A03AA">
        <w:rPr>
          <w:rFonts w:ascii="Times New Roman" w:hAnsi="Times New Roman" w:cs="Times New Roman"/>
          <w:sz w:val="24"/>
          <w:szCs w:val="24"/>
        </w:rPr>
        <w:t xml:space="preserve">озитиван тренд раста броја корисника у 2012. </w:t>
      </w:r>
      <w:proofErr w:type="gramStart"/>
      <w:r w:rsidRPr="006A03AA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6A03AA">
        <w:rPr>
          <w:rFonts w:ascii="Times New Roman" w:hAnsi="Times New Roman" w:cs="Times New Roman"/>
          <w:sz w:val="24"/>
          <w:szCs w:val="24"/>
        </w:rPr>
        <w:t xml:space="preserve"> и повећање укупних прихода од пружања интернет услуга</w:t>
      </w:r>
      <w:r w:rsidR="00CE1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r w:rsidRPr="006A03AA">
        <w:rPr>
          <w:rFonts w:ascii="Times New Roman" w:hAnsi="Times New Roman" w:cs="Times New Roman"/>
          <w:sz w:val="24"/>
          <w:szCs w:val="24"/>
          <w:lang w:val="sr-Cyrl-CS"/>
        </w:rPr>
        <w:t xml:space="preserve"> тј.</w:t>
      </w:r>
      <w:r w:rsidRPr="006A0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3AA">
        <w:rPr>
          <w:rFonts w:ascii="Times New Roman" w:hAnsi="Times New Roman" w:cs="Times New Roman"/>
          <w:sz w:val="24"/>
          <w:szCs w:val="24"/>
        </w:rPr>
        <w:t>раст</w:t>
      </w:r>
      <w:r w:rsidRPr="006A03AA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gramEnd"/>
      <w:r w:rsidRPr="006A03AA">
        <w:rPr>
          <w:rFonts w:ascii="Times New Roman" w:hAnsi="Times New Roman" w:cs="Times New Roman"/>
          <w:sz w:val="24"/>
          <w:szCs w:val="24"/>
        </w:rPr>
        <w:t xml:space="preserve"> тржишта интернета, што је од стратешког значаја за даљи развој електронских комуникација</w:t>
      </w:r>
      <w:r w:rsidR="003761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1262E" w:rsidRPr="00D1262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5141C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стакнуто </w:t>
      </w:r>
      <w:r w:rsidR="00D1262E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C5141C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D1262E" w:rsidRPr="00D1262E">
        <w:rPr>
          <w:rFonts w:ascii="Times New Roman" w:hAnsi="Times New Roman" w:cs="Times New Roman"/>
          <w:sz w:val="24"/>
          <w:szCs w:val="24"/>
        </w:rPr>
        <w:t>Портал електронске управе</w:t>
      </w:r>
      <w:r w:rsidR="00D1262E" w:rsidRPr="00D12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62E" w:rsidRPr="00D1262E">
        <w:rPr>
          <w:rFonts w:ascii="Times New Roman" w:hAnsi="Times New Roman" w:cs="Times New Roman"/>
          <w:sz w:val="24"/>
          <w:szCs w:val="24"/>
        </w:rPr>
        <w:t>тренутно нуди више од 500 сервиса и укључује више од 150 различитих институција</w:t>
      </w:r>
      <w:r w:rsidR="00D1262E" w:rsidRPr="00D1262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262E" w:rsidRPr="00D1262E">
        <w:t xml:space="preserve"> </w:t>
      </w:r>
      <w:proofErr w:type="gramStart"/>
      <w:r w:rsidR="00D1262E">
        <w:rPr>
          <w:rFonts w:ascii="Times New Roman" w:hAnsi="Times New Roman" w:cs="Times New Roman"/>
          <w:sz w:val="24"/>
          <w:szCs w:val="24"/>
        </w:rPr>
        <w:t>Развој</w:t>
      </w:r>
      <w:r w:rsidR="00D1262E" w:rsidRPr="00D1262E">
        <w:rPr>
          <w:rFonts w:ascii="Times New Roman" w:hAnsi="Times New Roman" w:cs="Times New Roman"/>
          <w:sz w:val="24"/>
          <w:szCs w:val="24"/>
        </w:rPr>
        <w:t xml:space="preserve"> електронске управе омогућава</w:t>
      </w:r>
      <w:r w:rsidR="00D12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62E" w:rsidRPr="00D1262E">
        <w:rPr>
          <w:rFonts w:ascii="Times New Roman" w:hAnsi="Times New Roman" w:cs="Times New Roman"/>
          <w:sz w:val="24"/>
          <w:szCs w:val="24"/>
        </w:rPr>
        <w:t>свим грађанима и привредним субјектима Републике Србије да послове пред органима власти завршавају једноставније, брже и јефтиније.</w:t>
      </w:r>
      <w:proofErr w:type="gramEnd"/>
      <w:r w:rsidR="00376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78F" w:rsidRPr="00827664">
        <w:rPr>
          <w:rFonts w:ascii="Times New Roman" w:hAnsi="Times New Roman" w:cs="Times New Roman"/>
          <w:sz w:val="24"/>
          <w:szCs w:val="24"/>
        </w:rPr>
        <w:t>У погледу образовања</w:t>
      </w:r>
      <w:r w:rsidR="00CE1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истак</w:t>
      </w:r>
      <w:r w:rsidR="004E778F">
        <w:rPr>
          <w:rFonts w:ascii="Times New Roman" w:hAnsi="Times New Roman" w:cs="Times New Roman"/>
          <w:sz w:val="24"/>
          <w:szCs w:val="24"/>
        </w:rPr>
        <w:t xml:space="preserve">нута </w:t>
      </w:r>
      <w:r w:rsidR="004E778F" w:rsidRPr="00827664">
        <w:rPr>
          <w:rFonts w:ascii="Times New Roman" w:hAnsi="Times New Roman" w:cs="Times New Roman"/>
          <w:sz w:val="24"/>
          <w:szCs w:val="24"/>
        </w:rPr>
        <w:t>је неопходно</w:t>
      </w:r>
      <w:r w:rsidR="004E778F">
        <w:rPr>
          <w:rFonts w:ascii="Times New Roman" w:hAnsi="Times New Roman" w:cs="Times New Roman"/>
          <w:sz w:val="24"/>
          <w:szCs w:val="24"/>
        </w:rPr>
        <w:t>ст интегрисања</w:t>
      </w:r>
      <w:r w:rsidR="000A3038">
        <w:rPr>
          <w:rFonts w:ascii="Times New Roman" w:hAnsi="Times New Roman" w:cs="Times New Roman"/>
          <w:sz w:val="24"/>
          <w:szCs w:val="24"/>
        </w:rPr>
        <w:t xml:space="preserve"> </w:t>
      </w:r>
      <w:r w:rsidR="000A3038" w:rsidRPr="000A3038">
        <w:rPr>
          <w:rFonts w:ascii="Times New Roman" w:hAnsi="Times New Roman" w:cs="Times New Roman"/>
          <w:sz w:val="24"/>
          <w:szCs w:val="24"/>
        </w:rPr>
        <w:t>информационо-комуникациони</w:t>
      </w:r>
      <w:r w:rsidR="0022553D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="000A3038" w:rsidRPr="000A3038">
        <w:rPr>
          <w:rFonts w:ascii="Times New Roman" w:hAnsi="Times New Roman" w:cs="Times New Roman"/>
          <w:sz w:val="24"/>
          <w:szCs w:val="24"/>
        </w:rPr>
        <w:t xml:space="preserve"> технологија</w:t>
      </w:r>
      <w:r w:rsidR="004E778F" w:rsidRPr="00827664">
        <w:rPr>
          <w:rFonts w:ascii="Times New Roman" w:hAnsi="Times New Roman" w:cs="Times New Roman"/>
          <w:sz w:val="24"/>
          <w:szCs w:val="24"/>
        </w:rPr>
        <w:t xml:space="preserve"> у све аспекте образовног процеса, а са циљем ефективнијег и ефикаснијег образовања.</w:t>
      </w:r>
      <w:proofErr w:type="gramEnd"/>
    </w:p>
    <w:p w:rsidR="00DF5EC8" w:rsidRDefault="0014172E" w:rsidP="00DF0636">
      <w:pPr>
        <w:pStyle w:val="NoSpacing"/>
        <w:tabs>
          <w:tab w:val="left" w:pos="1134"/>
        </w:tabs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proofErr w:type="gramStart"/>
      <w:r w:rsidR="00D77494">
        <w:rPr>
          <w:rFonts w:ascii="Times New Roman" w:hAnsi="Times New Roman" w:cs="Times New Roman"/>
          <w:sz w:val="24"/>
          <w:szCs w:val="24"/>
        </w:rPr>
        <w:t>У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марту 2010.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664" w:rsidRPr="00827664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Европска комисија предложила </w:t>
      </w:r>
      <w:r w:rsidR="00D77494">
        <w:rPr>
          <w:rFonts w:ascii="Times New Roman" w:hAnsi="Times New Roman" w:cs="Times New Roman"/>
          <w:sz w:val="24"/>
          <w:szCs w:val="24"/>
        </w:rPr>
        <w:t xml:space="preserve">је 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Стратегију </w:t>
      </w:r>
      <w:r w:rsidR="00894AC4">
        <w:rPr>
          <w:rFonts w:ascii="Times New Roman" w:hAnsi="Times New Roman" w:cs="Times New Roman"/>
          <w:sz w:val="24"/>
          <w:szCs w:val="24"/>
        </w:rPr>
        <w:t>,,</w:t>
      </w:r>
      <w:r w:rsidR="00827664" w:rsidRPr="00827664">
        <w:rPr>
          <w:rFonts w:ascii="Times New Roman" w:hAnsi="Times New Roman" w:cs="Times New Roman"/>
          <w:sz w:val="24"/>
          <w:szCs w:val="24"/>
        </w:rPr>
        <w:t>Европа 2020</w:t>
      </w:r>
      <w:r w:rsidR="00894AC4">
        <w:rPr>
          <w:rFonts w:ascii="Times New Roman" w:hAnsi="Times New Roman" w:cs="Times New Roman"/>
          <w:sz w:val="24"/>
          <w:szCs w:val="24"/>
        </w:rPr>
        <w:t>“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за оживљавање економије Е</w:t>
      </w:r>
      <w:r w:rsidR="00D77494">
        <w:rPr>
          <w:rFonts w:ascii="Times New Roman" w:hAnsi="Times New Roman" w:cs="Times New Roman"/>
          <w:sz w:val="24"/>
          <w:szCs w:val="24"/>
        </w:rPr>
        <w:t>вропске уније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7664" w:rsidRPr="00827664">
        <w:rPr>
          <w:rFonts w:ascii="Times New Roman" w:hAnsi="Times New Roman" w:cs="Times New Roman"/>
          <w:sz w:val="24"/>
          <w:szCs w:val="24"/>
        </w:rPr>
        <w:t>Једна од најважнијих иницијатива у Стратегији је дигитална агенда Европе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7664" w:rsidRPr="00827664">
        <w:rPr>
          <w:rFonts w:ascii="Times New Roman" w:hAnsi="Times New Roman" w:cs="Times New Roman"/>
          <w:sz w:val="24"/>
          <w:szCs w:val="24"/>
        </w:rPr>
        <w:t xml:space="preserve"> која је усвојена у мају 2010.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664" w:rsidRPr="00827664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827664" w:rsidRPr="008276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4C12" w:rsidRPr="00834C12">
        <w:rPr>
          <w:rFonts w:ascii="Times New Roman" w:hAnsi="Times New Roman" w:cs="Times New Roman"/>
          <w:sz w:val="24"/>
          <w:szCs w:val="24"/>
        </w:rPr>
        <w:t>Од широкопојасног приступа интернету се очекује да допринесе успеху европске економије.</w:t>
      </w:r>
      <w:proofErr w:type="gramEnd"/>
      <w:r w:rsidR="00834C12" w:rsidRPr="00834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C12" w:rsidRPr="00834C12">
        <w:rPr>
          <w:rFonts w:ascii="Times New Roman" w:hAnsi="Times New Roman" w:cs="Times New Roman"/>
          <w:sz w:val="24"/>
          <w:szCs w:val="24"/>
        </w:rPr>
        <w:t>Процена је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да 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34C12" w:rsidRPr="00834C12">
        <w:rPr>
          <w:rFonts w:ascii="Times New Roman" w:hAnsi="Times New Roman" w:cs="Times New Roman"/>
          <w:sz w:val="24"/>
          <w:szCs w:val="24"/>
        </w:rPr>
        <w:t>све постојеће сервисе</w:t>
      </w:r>
      <w:r w:rsidR="00ED38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као и сервисе који ће се појавити у будућности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4C12" w:rsidRPr="00834C12">
        <w:rPr>
          <w:rFonts w:ascii="Times New Roman" w:hAnsi="Times New Roman" w:cs="Times New Roman"/>
          <w:sz w:val="24"/>
          <w:szCs w:val="24"/>
        </w:rPr>
        <w:t xml:space="preserve"> могуће остварити изградњом потпуно оптичких мрежа до крајњих корисника.</w:t>
      </w:r>
      <w:proofErr w:type="gramEnd"/>
      <w:r w:rsidR="00DF5EC8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DF5EC8" w:rsidRPr="00DF5EC8">
        <w:rPr>
          <w:rFonts w:ascii="Times New Roman" w:hAnsi="Times New Roman" w:cs="Times New Roman"/>
          <w:sz w:val="24"/>
          <w:szCs w:val="24"/>
        </w:rPr>
        <w:t>сврху смањивања дигиталног јаза између регије Републике Србије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као и унутар самих општина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потребно </w:t>
      </w:r>
      <w:r w:rsidR="003761E8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DF5EC8" w:rsidRPr="00DF5EC8">
        <w:rPr>
          <w:rFonts w:ascii="Times New Roman" w:hAnsi="Times New Roman" w:cs="Times New Roman"/>
          <w:sz w:val="24"/>
          <w:szCs w:val="24"/>
        </w:rPr>
        <w:t>подсти</w:t>
      </w:r>
      <w:r w:rsidR="00101AA6">
        <w:rPr>
          <w:rFonts w:ascii="Times New Roman" w:hAnsi="Times New Roman" w:cs="Times New Roman"/>
          <w:sz w:val="24"/>
          <w:szCs w:val="24"/>
        </w:rPr>
        <w:t>цати улагање у широко</w:t>
      </w:r>
      <w:r w:rsidR="00DF5EC8" w:rsidRPr="00DF5EC8">
        <w:rPr>
          <w:rFonts w:ascii="Times New Roman" w:hAnsi="Times New Roman" w:cs="Times New Roman"/>
          <w:sz w:val="24"/>
          <w:szCs w:val="24"/>
        </w:rPr>
        <w:t>појасну инфраструктуру независно од п</w:t>
      </w:r>
      <w:r w:rsidR="003761E8">
        <w:rPr>
          <w:rFonts w:ascii="Times New Roman" w:hAnsi="Times New Roman" w:cs="Times New Roman"/>
          <w:sz w:val="24"/>
          <w:szCs w:val="24"/>
        </w:rPr>
        <w:t>риступне технологије</w:t>
      </w:r>
      <w:r w:rsidR="00DA40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61E8">
        <w:rPr>
          <w:rFonts w:ascii="Times New Roman" w:hAnsi="Times New Roman" w:cs="Times New Roman"/>
          <w:sz w:val="24"/>
          <w:szCs w:val="24"/>
        </w:rPr>
        <w:t xml:space="preserve"> са посебни</w:t>
      </w:r>
      <w:r w:rsidR="003761E8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DF5EC8" w:rsidRPr="00DF5EC8">
        <w:rPr>
          <w:rFonts w:ascii="Times New Roman" w:hAnsi="Times New Roman" w:cs="Times New Roman"/>
          <w:sz w:val="24"/>
          <w:szCs w:val="24"/>
        </w:rPr>
        <w:t xml:space="preserve"> нагласком на слабо развијене општине</w:t>
      </w:r>
      <w:r w:rsidR="00ED38A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7494" w:rsidRPr="00FB1A01" w:rsidRDefault="00D77494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1A01" w:rsidRPr="00FB1A01" w:rsidRDefault="00FB1A01" w:rsidP="00DF0636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FB1A01">
        <w:rPr>
          <w:rFonts w:ascii="Times New Roman" w:hAnsi="Times New Roman" w:cs="Times New Roman"/>
          <w:sz w:val="24"/>
          <w:szCs w:val="24"/>
        </w:rPr>
        <w:t>Ф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илип </w:t>
      </w:r>
      <w:r w:rsidRPr="00FB1A01">
        <w:rPr>
          <w:rFonts w:ascii="Times New Roman" w:hAnsi="Times New Roman" w:cs="Times New Roman"/>
          <w:sz w:val="24"/>
          <w:szCs w:val="24"/>
        </w:rPr>
        <w:t>Б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анк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вић, </w:t>
      </w:r>
      <w:r w:rsidRPr="00FB1A01">
        <w:rPr>
          <w:rFonts w:ascii="Times New Roman" w:hAnsi="Times New Roman" w:cs="Times New Roman"/>
          <w:sz w:val="24"/>
          <w:szCs w:val="24"/>
        </w:rPr>
        <w:t xml:space="preserve">извршни директор 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D0BA3" w:rsidRPr="008B2841">
        <w:rPr>
          <w:rFonts w:ascii="Times New Roman" w:hAnsi="Times New Roman" w:cs="Times New Roman"/>
          <w:sz w:val="24"/>
          <w:szCs w:val="24"/>
          <w:lang w:val="sr-Cyrl-CS"/>
        </w:rPr>
        <w:t>Телеком Србија а.д</w:t>
      </w:r>
      <w:r w:rsidR="00DD0BA3">
        <w:rPr>
          <w:rFonts w:ascii="Times New Roman" w:hAnsi="Times New Roman" w:cs="Times New Roman"/>
          <w:sz w:val="24"/>
          <w:szCs w:val="24"/>
          <w:lang w:val="sr-Cyrl-CS"/>
        </w:rPr>
        <w:t>.,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говорио </w:t>
      </w:r>
      <w:r w:rsidRPr="00FB1A01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Pr="00FB1A01">
        <w:rPr>
          <w:rFonts w:ascii="Times New Roman" w:hAnsi="Times New Roman" w:cs="Times New Roman"/>
          <w:sz w:val="24"/>
          <w:szCs w:val="24"/>
        </w:rPr>
        <w:t>LT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технологији у мобилним мрежама и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с тим у вези </w:t>
      </w:r>
      <w:r w:rsidR="00DD0BA3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Pr="00FB1A01">
        <w:rPr>
          <w:rFonts w:ascii="Times New Roman" w:hAnsi="Times New Roman" w:cs="Times New Roman"/>
          <w:sz w:val="24"/>
          <w:szCs w:val="24"/>
        </w:rPr>
        <w:t>располагањ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B1A01">
        <w:rPr>
          <w:rFonts w:ascii="Times New Roman" w:hAnsi="Times New Roman" w:cs="Times New Roman"/>
          <w:sz w:val="24"/>
          <w:szCs w:val="24"/>
        </w:rPr>
        <w:t xml:space="preserve"> фреквенцијским ресурсима.</w:t>
      </w:r>
      <w:proofErr w:type="gramEnd"/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Наглашено је да </w:t>
      </w:r>
      <w:r w:rsidRPr="00FB1A01">
        <w:rPr>
          <w:rFonts w:ascii="Times New Roman" w:hAnsi="Times New Roman" w:cs="Times New Roman"/>
          <w:sz w:val="24"/>
          <w:szCs w:val="24"/>
        </w:rPr>
        <w:t>LT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FB1A01">
        <w:rPr>
          <w:rFonts w:ascii="Times New Roman" w:hAnsi="Times New Roman" w:cs="Times New Roman"/>
          <w:sz w:val="24"/>
          <w:szCs w:val="24"/>
        </w:rPr>
        <w:t xml:space="preserve">технологијa представаља технологију, која </w:t>
      </w:r>
      <w:r w:rsidR="009C77A5" w:rsidRPr="00FB1A01">
        <w:rPr>
          <w:rFonts w:ascii="Times New Roman" w:hAnsi="Times New Roman" w:cs="Times New Roman"/>
          <w:sz w:val="24"/>
          <w:szCs w:val="24"/>
        </w:rPr>
        <w:t>од свих мобилних технологија</w:t>
      </w:r>
      <w:r w:rsidR="009C77A5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77A5" w:rsidRPr="00FB1A01">
        <w:rPr>
          <w:rFonts w:ascii="Times New Roman" w:hAnsi="Times New Roman" w:cs="Times New Roman"/>
          <w:sz w:val="24"/>
          <w:szCs w:val="24"/>
        </w:rPr>
        <w:t xml:space="preserve">бележи </w:t>
      </w:r>
      <w:r w:rsidRPr="00FB1A01">
        <w:rPr>
          <w:rFonts w:ascii="Times New Roman" w:hAnsi="Times New Roman" w:cs="Times New Roman"/>
          <w:sz w:val="24"/>
          <w:szCs w:val="24"/>
        </w:rPr>
        <w:t xml:space="preserve">најбржу и највећу експанзију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и да се у н</w:t>
      </w:r>
      <w:r w:rsidRPr="00FB1A01">
        <w:rPr>
          <w:rFonts w:ascii="Times New Roman" w:hAnsi="Times New Roman" w:cs="Times New Roman"/>
          <w:sz w:val="24"/>
          <w:szCs w:val="24"/>
        </w:rPr>
        <w:t>аредн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FB1A01">
        <w:rPr>
          <w:rFonts w:ascii="Times New Roman" w:hAnsi="Times New Roman" w:cs="Times New Roman"/>
          <w:sz w:val="24"/>
          <w:szCs w:val="24"/>
        </w:rPr>
        <w:t xml:space="preserve"> годин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B1A01">
        <w:rPr>
          <w:rFonts w:ascii="Times New Roman" w:hAnsi="Times New Roman" w:cs="Times New Roman"/>
          <w:sz w:val="24"/>
          <w:szCs w:val="24"/>
        </w:rPr>
        <w:t xml:space="preserve"> може очекивати далеко већи број мобилних оператера, који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ће је </w:t>
      </w:r>
      <w:r w:rsidRPr="00FB1A01">
        <w:rPr>
          <w:rFonts w:ascii="Times New Roman" w:hAnsi="Times New Roman" w:cs="Times New Roman"/>
          <w:sz w:val="24"/>
          <w:szCs w:val="24"/>
        </w:rPr>
        <w:t>примењ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ивати</w:t>
      </w:r>
      <w:r w:rsidRPr="00FB1A01">
        <w:rPr>
          <w:rFonts w:ascii="Times New Roman" w:hAnsi="Times New Roman" w:cs="Times New Roman"/>
          <w:sz w:val="24"/>
          <w:szCs w:val="24"/>
        </w:rPr>
        <w:t xml:space="preserve">.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Она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има боље покривање </w:t>
      </w:r>
      <w:r w:rsidRPr="00FB1A01">
        <w:rPr>
          <w:rFonts w:ascii="Times New Roman" w:hAnsi="Times New Roman" w:cs="Times New Roman"/>
          <w:sz w:val="24"/>
          <w:szCs w:val="24"/>
        </w:rPr>
        <w:t>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ниж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FB1A01">
        <w:rPr>
          <w:rFonts w:ascii="Times New Roman" w:hAnsi="Times New Roman" w:cs="Times New Roman"/>
          <w:sz w:val="24"/>
          <w:szCs w:val="24"/>
        </w:rPr>
        <w:t xml:space="preserve"> фреквенциј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ама, па су у </w:t>
      </w:r>
      <w:r w:rsidRPr="00FB1A01">
        <w:rPr>
          <w:rFonts w:ascii="Times New Roman" w:hAnsi="Times New Roman" w:cs="Times New Roman"/>
          <w:sz w:val="24"/>
          <w:szCs w:val="24"/>
        </w:rPr>
        <w:t>том смислу потребна мања улагања од стране оператера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01">
        <w:rPr>
          <w:rFonts w:ascii="Times New Roman" w:hAnsi="Times New Roman" w:cs="Times New Roman"/>
          <w:sz w:val="24"/>
          <w:szCs w:val="24"/>
        </w:rPr>
        <w:t>LT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је технологија која апсолутно обезбеђује оно што модеран и савремен корисник мобилног интернета захтева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Међутим, потребно је њено заокружавање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јер </w:t>
      </w:r>
      <w:r w:rsidRPr="00FB1A01">
        <w:rPr>
          <w:rFonts w:ascii="Times New Roman" w:hAnsi="Times New Roman" w:cs="Times New Roman"/>
          <w:sz w:val="24"/>
          <w:szCs w:val="24"/>
        </w:rPr>
        <w:t>још увек није у потпуности довршена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са становишта неких других аспеката мобилних мрежа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C15E0">
        <w:rPr>
          <w:rFonts w:ascii="Times New Roman" w:hAnsi="Times New Roman" w:cs="Times New Roman"/>
          <w:sz w:val="24"/>
          <w:szCs w:val="24"/>
          <w:lang w:val="sr-Cyrl-CS"/>
        </w:rPr>
        <w:t>Према његовом мишљењу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15E0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будућности се може очекивати да технолошки све еволуира у </w:t>
      </w:r>
      <w:r w:rsidRPr="00FB1A01">
        <w:rPr>
          <w:rFonts w:ascii="Times New Roman" w:hAnsi="Times New Roman" w:cs="Times New Roman"/>
          <w:sz w:val="24"/>
          <w:szCs w:val="24"/>
        </w:rPr>
        <w:t>један екосистем свих мрежа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независно од присутних технологија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који ће корисницима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B1A01">
        <w:rPr>
          <w:rFonts w:ascii="Times New Roman" w:hAnsi="Times New Roman" w:cs="Times New Roman"/>
          <w:sz w:val="24"/>
          <w:szCs w:val="24"/>
        </w:rPr>
        <w:t>које не занима којом технологијом приступају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B1A01">
        <w:rPr>
          <w:rFonts w:ascii="Times New Roman" w:hAnsi="Times New Roman" w:cs="Times New Roman"/>
          <w:sz w:val="24"/>
          <w:szCs w:val="24"/>
        </w:rPr>
        <w:t>обезбедити сјајн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B1A01">
        <w:rPr>
          <w:rFonts w:ascii="Times New Roman" w:hAnsi="Times New Roman" w:cs="Times New Roman"/>
          <w:sz w:val="24"/>
          <w:szCs w:val="24"/>
        </w:rPr>
        <w:t xml:space="preserve"> и практично непромењен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B1A01">
        <w:rPr>
          <w:rFonts w:ascii="Times New Roman" w:hAnsi="Times New Roman" w:cs="Times New Roman"/>
          <w:sz w:val="24"/>
          <w:szCs w:val="24"/>
        </w:rPr>
        <w:t xml:space="preserve"> корисничко искуство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стварањем океана интернета.</w:t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FB1A01" w:rsidRDefault="00FB1A01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FB1A01">
        <w:rPr>
          <w:rFonts w:ascii="Times New Roman" w:hAnsi="Times New Roman" w:cs="Times New Roman"/>
          <w:sz w:val="24"/>
          <w:szCs w:val="24"/>
        </w:rPr>
        <w:t>Г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оран </w:t>
      </w:r>
      <w:r w:rsidRPr="00FB1A01">
        <w:rPr>
          <w:rFonts w:ascii="Times New Roman" w:hAnsi="Times New Roman" w:cs="Times New Roman"/>
          <w:sz w:val="24"/>
          <w:szCs w:val="24"/>
        </w:rPr>
        <w:t>В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асић, извршни ди</w:t>
      </w:r>
      <w:r w:rsidR="00EC52B3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ектор</w:t>
      </w:r>
      <w:r w:rsidR="00EC52B3" w:rsidRPr="00EC52B3">
        <w:rPr>
          <w:rFonts w:ascii="Times New Roman" w:hAnsi="Times New Roman" w:cs="Times New Roman"/>
          <w:sz w:val="24"/>
          <w:szCs w:val="24"/>
        </w:rPr>
        <w:t xml:space="preserve"> 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C52B3" w:rsidRPr="008B2841">
        <w:rPr>
          <w:rFonts w:ascii="Times New Roman" w:hAnsi="Times New Roman" w:cs="Times New Roman"/>
          <w:sz w:val="24"/>
          <w:szCs w:val="24"/>
        </w:rPr>
        <w:t>Теленор д.о.о.</w:t>
      </w:r>
      <w:r w:rsidR="002537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C52B3" w:rsidRPr="008B284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у уводном делу је информисао присутне да </w:t>
      </w:r>
      <w:r w:rsidRPr="00FB1A01">
        <w:rPr>
          <w:rFonts w:ascii="Times New Roman" w:hAnsi="Times New Roman" w:cs="Times New Roman"/>
          <w:sz w:val="24"/>
          <w:szCs w:val="24"/>
        </w:rPr>
        <w:t>компанија послује на тринаест тржишта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FB1A01">
        <w:rPr>
          <w:rFonts w:ascii="Times New Roman" w:hAnsi="Times New Roman" w:cs="Times New Roman"/>
          <w:sz w:val="24"/>
          <w:szCs w:val="24"/>
        </w:rPr>
        <w:t xml:space="preserve"> да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FB1A01">
        <w:rPr>
          <w:rFonts w:ascii="Times New Roman" w:hAnsi="Times New Roman" w:cs="Times New Roman"/>
          <w:sz w:val="24"/>
          <w:szCs w:val="24"/>
        </w:rPr>
        <w:t>присутн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на два континента</w:t>
      </w:r>
      <w:r w:rsidR="00622A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FB1A01">
        <w:rPr>
          <w:rFonts w:ascii="Times New Roman" w:hAnsi="Times New Roman" w:cs="Times New Roman"/>
          <w:sz w:val="24"/>
          <w:szCs w:val="24"/>
        </w:rPr>
        <w:t>Европ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и Азиј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а)</w:t>
      </w:r>
      <w:r w:rsidRPr="00FB1A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>Затим, д</w:t>
      </w:r>
      <w:r w:rsidR="00AE4E92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110D56">
        <w:rPr>
          <w:rFonts w:ascii="Times New Roman" w:hAnsi="Times New Roman" w:cs="Times New Roman"/>
          <w:sz w:val="24"/>
          <w:szCs w:val="24"/>
        </w:rPr>
        <w:t>Теленор</w:t>
      </w:r>
      <w:r w:rsidR="00AE4E92">
        <w:rPr>
          <w:rFonts w:ascii="Times New Roman" w:hAnsi="Times New Roman" w:cs="Times New Roman"/>
          <w:sz w:val="24"/>
          <w:szCs w:val="24"/>
          <w:lang w:val="sr-Cyrl-CS"/>
        </w:rPr>
        <w:t xml:space="preserve"> има </w:t>
      </w:r>
      <w:r w:rsidR="00AE4E92" w:rsidRPr="00FB1A01">
        <w:rPr>
          <w:rFonts w:ascii="Times New Roman" w:hAnsi="Times New Roman" w:cs="Times New Roman"/>
          <w:sz w:val="24"/>
          <w:szCs w:val="24"/>
        </w:rPr>
        <w:t>око 160 милиона консолидованих претплатника</w:t>
      </w:r>
      <w:r w:rsidRPr="00FB1A01">
        <w:rPr>
          <w:rFonts w:ascii="Times New Roman" w:hAnsi="Times New Roman" w:cs="Times New Roman"/>
          <w:sz w:val="24"/>
          <w:szCs w:val="24"/>
        </w:rPr>
        <w:t xml:space="preserve">,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253714">
        <w:rPr>
          <w:rFonts w:ascii="Times New Roman" w:hAnsi="Times New Roman" w:cs="Times New Roman"/>
          <w:sz w:val="24"/>
          <w:szCs w:val="24"/>
        </w:rPr>
        <w:t>кроз Вимплком</w:t>
      </w:r>
      <w:r w:rsidR="00253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842">
        <w:rPr>
          <w:rFonts w:ascii="Times New Roman" w:hAnsi="Times New Roman" w:cs="Times New Roman"/>
          <w:sz w:val="24"/>
          <w:szCs w:val="24"/>
        </w:rPr>
        <w:t>групу још неких 200 милиона</w:t>
      </w:r>
      <w:r w:rsidR="008B58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 xml:space="preserve"> и да </w:t>
      </w:r>
      <w:r w:rsidRPr="00FB1A01">
        <w:rPr>
          <w:rFonts w:ascii="Times New Roman" w:hAnsi="Times New Roman" w:cs="Times New Roman"/>
          <w:sz w:val="24"/>
          <w:szCs w:val="24"/>
        </w:rPr>
        <w:t xml:space="preserve">запошљава </w:t>
      </w:r>
      <w:r w:rsidR="00110D56" w:rsidRPr="00FB1A0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10D56" w:rsidRPr="00FB1A01">
        <w:rPr>
          <w:rFonts w:ascii="Times New Roman" w:hAnsi="Times New Roman" w:cs="Times New Roman"/>
          <w:sz w:val="24"/>
          <w:szCs w:val="24"/>
        </w:rPr>
        <w:t xml:space="preserve">купно </w:t>
      </w:r>
      <w:r w:rsidRPr="00FB1A01">
        <w:rPr>
          <w:rFonts w:ascii="Times New Roman" w:hAnsi="Times New Roman" w:cs="Times New Roman"/>
          <w:sz w:val="24"/>
          <w:szCs w:val="24"/>
        </w:rPr>
        <w:t>32</w:t>
      </w:r>
      <w:r w:rsidR="00110D5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Pr="00FB1A01">
        <w:rPr>
          <w:rFonts w:ascii="Times New Roman" w:hAnsi="Times New Roman" w:cs="Times New Roman"/>
          <w:sz w:val="24"/>
          <w:szCs w:val="24"/>
        </w:rPr>
        <w:t xml:space="preserve"> људи, од тога у Србији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око </w:t>
      </w:r>
      <w:r w:rsidRPr="00FB1A01">
        <w:rPr>
          <w:rFonts w:ascii="Times New Roman" w:hAnsi="Times New Roman" w:cs="Times New Roman"/>
          <w:sz w:val="24"/>
          <w:szCs w:val="24"/>
        </w:rPr>
        <w:t>1.200 људи.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78E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61242">
        <w:rPr>
          <w:rFonts w:ascii="Times New Roman" w:hAnsi="Times New Roman" w:cs="Times New Roman"/>
          <w:sz w:val="24"/>
          <w:szCs w:val="24"/>
        </w:rPr>
        <w:t>целокупној</w:t>
      </w:r>
      <w:r w:rsidR="00B61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групи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највећи приходи долазе из Азије, а</w:t>
      </w:r>
      <w:r w:rsidR="008B58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у Европи 24% прихода долаз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B584E">
        <w:rPr>
          <w:rFonts w:ascii="Times New Roman" w:hAnsi="Times New Roman" w:cs="Times New Roman"/>
          <w:sz w:val="24"/>
          <w:szCs w:val="24"/>
        </w:rPr>
        <w:t xml:space="preserve"> само из Норвешке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584E">
        <w:rPr>
          <w:rFonts w:ascii="Times New Roman" w:hAnsi="Times New Roman" w:cs="Times New Roman"/>
          <w:sz w:val="24"/>
          <w:szCs w:val="24"/>
          <w:lang w:val="sr-Cyrl-CS"/>
        </w:rPr>
        <w:t xml:space="preserve"> што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значи да је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у Норвешкој потенцијал телекомуникационог тржишта до максимума искоришћен</w:t>
      </w:r>
      <w:r w:rsidR="005F16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1A01" w:rsidRPr="00715D01" w:rsidRDefault="00FB1A01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A01">
        <w:rPr>
          <w:rFonts w:ascii="Times New Roman" w:hAnsi="Times New Roman" w:cs="Times New Roman"/>
          <w:sz w:val="24"/>
          <w:szCs w:val="24"/>
          <w:lang w:val="sr-Cyrl-CS"/>
        </w:rPr>
        <w:t>Кад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је реч о ефикасном коришћењу спектра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указано је да су </w:t>
      </w:r>
      <w:r w:rsidRPr="00FB1A01">
        <w:rPr>
          <w:rFonts w:ascii="Times New Roman" w:hAnsi="Times New Roman" w:cs="Times New Roman"/>
          <w:sz w:val="24"/>
          <w:szCs w:val="24"/>
        </w:rPr>
        <w:t>три основна принципа изузетно битна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. Прво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 xml:space="preserve">да се делови спектра који нису искоришћени у овом тренутку, а везани </w:t>
      </w:r>
      <w:r w:rsidR="00C227B2">
        <w:rPr>
          <w:rFonts w:ascii="Times New Roman" w:hAnsi="Times New Roman" w:cs="Times New Roman"/>
          <w:sz w:val="24"/>
          <w:szCs w:val="24"/>
        </w:rPr>
        <w:t>су за мобилне телекомуникације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2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09D">
        <w:rPr>
          <w:rFonts w:ascii="Times New Roman" w:hAnsi="Times New Roman" w:cs="Times New Roman"/>
          <w:sz w:val="24"/>
          <w:szCs w:val="24"/>
        </w:rPr>
        <w:t>што пре расподеле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550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15D01">
        <w:rPr>
          <w:rFonts w:ascii="Times New Roman" w:hAnsi="Times New Roman" w:cs="Times New Roman"/>
          <w:sz w:val="24"/>
          <w:szCs w:val="24"/>
          <w:lang w:val="sr-Cyrl-CS"/>
        </w:rPr>
        <w:t>атим</w:t>
      </w:r>
      <w:r w:rsidR="009C77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флексибилно коришћење спектра, </w:t>
      </w:r>
      <w:r w:rsidR="00C227B2">
        <w:rPr>
          <w:rFonts w:ascii="Times New Roman" w:hAnsi="Times New Roman" w:cs="Times New Roman"/>
          <w:sz w:val="24"/>
          <w:szCs w:val="24"/>
          <w:lang w:val="sr-Cyrl-CS"/>
        </w:rPr>
        <w:t>што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подразумева пре свега имплементациј</w:t>
      </w:r>
      <w:r w:rsidR="00C227B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B1A01">
        <w:rPr>
          <w:rFonts w:ascii="Times New Roman" w:hAnsi="Times New Roman" w:cs="Times New Roman"/>
          <w:sz w:val="24"/>
          <w:szCs w:val="24"/>
        </w:rPr>
        <w:t xml:space="preserve"> технолошке неутралности и да употреба спектра буде везана за недискриминаторне принципе, како за садашње, тако и за евентуалне будуће играче на тржишту.</w:t>
      </w:r>
      <w:r w:rsidR="00E723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Неопходно је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створити одговарајуће регулаторне оквире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који ће омогућити имплементацију нових технологија у новим фреквентним опсезима</w:t>
      </w:r>
      <w:r w:rsidR="009C77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што</w:t>
      </w:r>
      <w:r w:rsidRPr="00FB1A01">
        <w:rPr>
          <w:rFonts w:ascii="Times New Roman" w:hAnsi="Times New Roman" w:cs="Times New Roman"/>
          <w:sz w:val="24"/>
          <w:szCs w:val="24"/>
        </w:rPr>
        <w:t xml:space="preserve"> је практично главни подстрек за развој 4G, односно LT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технологије.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Pr="00FB1A01">
        <w:rPr>
          <w:rFonts w:ascii="Times New Roman" w:hAnsi="Times New Roman" w:cs="Times New Roman"/>
          <w:sz w:val="24"/>
          <w:szCs w:val="24"/>
        </w:rPr>
        <w:t>увишна сегментација спектра доводи до неефикасне употребе самог спектра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а </w:t>
      </w:r>
      <w:r w:rsidRPr="00FB1A01">
        <w:rPr>
          <w:rFonts w:ascii="Times New Roman" w:hAnsi="Times New Roman" w:cs="Times New Roman"/>
          <w:sz w:val="24"/>
          <w:szCs w:val="24"/>
        </w:rPr>
        <w:t>трендови су такви да долази до консолидације самих тржишта и свођење тржишта на три играча.</w:t>
      </w:r>
      <w:r w:rsidRPr="00FB1A01">
        <w:rPr>
          <w:rFonts w:ascii="Times New Roman" w:hAnsi="Times New Roman" w:cs="Times New Roman"/>
          <w:sz w:val="24"/>
          <w:szCs w:val="24"/>
        </w:rPr>
        <w:tab/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FB1A01" w:rsidRDefault="00FB1A01" w:rsidP="009C4089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FB1A01">
        <w:rPr>
          <w:rFonts w:ascii="Times New Roman" w:hAnsi="Times New Roman" w:cs="Times New Roman"/>
          <w:sz w:val="24"/>
          <w:szCs w:val="24"/>
        </w:rPr>
        <w:t xml:space="preserve">Дејан Кастелиц, директор 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7D631C" w:rsidRPr="008B2841">
        <w:rPr>
          <w:rFonts w:ascii="Times New Roman" w:hAnsi="Times New Roman" w:cs="Times New Roman"/>
          <w:sz w:val="24"/>
          <w:szCs w:val="24"/>
          <w:lang w:val="sr-Latn-CS"/>
        </w:rPr>
        <w:t>VIP mobile d.o.o.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у првом делу свог излагања је указао да </w:t>
      </w:r>
      <w:r w:rsidRPr="00FB1A01">
        <w:rPr>
          <w:rFonts w:ascii="Times New Roman" w:hAnsi="Times New Roman" w:cs="Times New Roman"/>
          <w:sz w:val="24"/>
          <w:szCs w:val="24"/>
        </w:rPr>
        <w:t>3</w:t>
      </w:r>
      <w:r w:rsidRPr="00FB1A01">
        <w:rPr>
          <w:rFonts w:ascii="Times New Roman" w:hAnsi="Times New Roman" w:cs="Times New Roman"/>
          <w:sz w:val="24"/>
          <w:szCs w:val="24"/>
          <w:lang w:val="sr-Latn-CS"/>
        </w:rPr>
        <w:t>G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доминира </w:t>
      </w:r>
      <w:r w:rsidRPr="00FB1A01">
        <w:rPr>
          <w:rFonts w:ascii="Times New Roman" w:hAnsi="Times New Roman" w:cs="Times New Roman"/>
          <w:sz w:val="24"/>
          <w:szCs w:val="24"/>
        </w:rPr>
        <w:t>до краја 2015.</w:t>
      </w:r>
      <w:proofErr w:type="gramEnd"/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01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FB1A01">
        <w:rPr>
          <w:rFonts w:ascii="Times New Roman" w:hAnsi="Times New Roman" w:cs="Times New Roman"/>
          <w:sz w:val="24"/>
          <w:szCs w:val="24"/>
        </w:rPr>
        <w:t xml:space="preserve"> 2016.</w:t>
      </w:r>
      <w:r w:rsidR="00BF5DD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а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FB1A01">
        <w:rPr>
          <w:rFonts w:ascii="Times New Roman" w:hAnsi="Times New Roman" w:cs="Times New Roman"/>
          <w:sz w:val="24"/>
          <w:szCs w:val="24"/>
        </w:rPr>
        <w:t>LT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FB1A01">
        <w:rPr>
          <w:rFonts w:ascii="Times New Roman" w:hAnsi="Times New Roman" w:cs="Times New Roman"/>
          <w:sz w:val="24"/>
          <w:szCs w:val="24"/>
        </w:rPr>
        <w:t>технологиј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а полако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улази. С тим у</w:t>
      </w:r>
      <w:r w:rsidR="00967B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вези</w:t>
      </w:r>
      <w:r w:rsidR="00967B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поставља </w:t>
      </w:r>
      <w:r w:rsidR="00967BCB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питање</w:t>
      </w:r>
      <w:r w:rsidR="00967B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кад је право време за улагање у LT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и за прерасподелу тог фреквенцијског спектра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E93025" w:rsidRPr="008B2841">
        <w:rPr>
          <w:rFonts w:ascii="Times New Roman" w:hAnsi="Times New Roman" w:cs="Times New Roman"/>
          <w:sz w:val="24"/>
          <w:szCs w:val="24"/>
          <w:lang w:val="sr-Latn-CS"/>
        </w:rPr>
        <w:t xml:space="preserve">VIP mobile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FB1A01">
        <w:rPr>
          <w:rFonts w:ascii="Times New Roman" w:hAnsi="Times New Roman" w:cs="Times New Roman"/>
          <w:sz w:val="24"/>
          <w:szCs w:val="24"/>
        </w:rPr>
        <w:t>спрем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</w:rPr>
        <w:t>н и технолошки и организационо, само је питање времена кад је право време да се то пусти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тј. кад</w:t>
      </w:r>
      <w:r w:rsidR="00967B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ће се постићи покривеност </w:t>
      </w:r>
      <w:r w:rsidRPr="00FB1A01">
        <w:rPr>
          <w:rFonts w:ascii="Times New Roman" w:hAnsi="Times New Roman" w:cs="Times New Roman"/>
          <w:sz w:val="24"/>
          <w:szCs w:val="24"/>
        </w:rPr>
        <w:t>целе земље.</w:t>
      </w:r>
      <w:r w:rsidR="00E83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У другом делу излагања посебно је указано на значај </w:t>
      </w:r>
      <w:r w:rsidRPr="00FB1A01">
        <w:rPr>
          <w:rFonts w:ascii="Times New Roman" w:hAnsi="Times New Roman" w:cs="Times New Roman"/>
          <w:sz w:val="24"/>
          <w:szCs w:val="24"/>
        </w:rPr>
        <w:t>расподел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C4089">
        <w:rPr>
          <w:rFonts w:ascii="Times New Roman" w:hAnsi="Times New Roman" w:cs="Times New Roman"/>
          <w:sz w:val="24"/>
          <w:szCs w:val="24"/>
        </w:rPr>
        <w:t xml:space="preserve"> спектра,</w:t>
      </w:r>
      <w:r w:rsidR="009C40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 xml:space="preserve">тзв. </w:t>
      </w:r>
      <w:proofErr w:type="gramStart"/>
      <w:r w:rsidR="00E21EE6" w:rsidRPr="00E21EE6">
        <w:rPr>
          <w:rFonts w:ascii="Times New Roman" w:hAnsi="Times New Roman" w:cs="Times New Roman"/>
          <w:sz w:val="24"/>
          <w:szCs w:val="24"/>
        </w:rPr>
        <w:t>р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21EE6">
        <w:rPr>
          <w:rFonts w:ascii="Times New Roman" w:hAnsi="Times New Roman" w:cs="Times New Roman"/>
          <w:sz w:val="24"/>
          <w:szCs w:val="24"/>
        </w:rPr>
        <w:t>фарминг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gramEnd"/>
      <w:r w:rsidRPr="00E21EE6">
        <w:rPr>
          <w:rFonts w:ascii="Times New Roman" w:hAnsi="Times New Roman" w:cs="Times New Roman"/>
          <w:sz w:val="24"/>
          <w:szCs w:val="24"/>
        </w:rPr>
        <w:t xml:space="preserve">, </w:t>
      </w:r>
      <w:r w:rsidRPr="00FB1A01">
        <w:rPr>
          <w:rFonts w:ascii="Times New Roman" w:hAnsi="Times New Roman" w:cs="Times New Roman"/>
          <w:sz w:val="24"/>
          <w:szCs w:val="24"/>
        </w:rPr>
        <w:t>технолошк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FB1A01">
        <w:rPr>
          <w:rFonts w:ascii="Times New Roman" w:hAnsi="Times New Roman" w:cs="Times New Roman"/>
          <w:sz w:val="24"/>
          <w:szCs w:val="24"/>
        </w:rPr>
        <w:t xml:space="preserve"> неутралност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B1A01">
        <w:rPr>
          <w:rFonts w:ascii="Times New Roman" w:hAnsi="Times New Roman" w:cs="Times New Roman"/>
          <w:sz w:val="24"/>
          <w:szCs w:val="24"/>
        </w:rPr>
        <w:t xml:space="preserve"> и расподел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B1A01">
        <w:rPr>
          <w:rFonts w:ascii="Times New Roman" w:hAnsi="Times New Roman" w:cs="Times New Roman"/>
          <w:sz w:val="24"/>
          <w:szCs w:val="24"/>
        </w:rPr>
        <w:t xml:space="preserve"> дигиталне дивиденде</w:t>
      </w:r>
      <w:r w:rsidRPr="00E21EE6">
        <w:rPr>
          <w:rFonts w:ascii="Times New Roman" w:hAnsi="Times New Roman" w:cs="Times New Roman"/>
          <w:sz w:val="24"/>
          <w:szCs w:val="24"/>
        </w:rPr>
        <w:t xml:space="preserve">. 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>С тим у вези</w:t>
      </w:r>
      <w:r w:rsidR="00A3437A" w:rsidRPr="00E21E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 је наглашена дилема </w:t>
      </w:r>
      <w:r w:rsidR="007533B6" w:rsidRPr="00E21EE6">
        <w:rPr>
          <w:rFonts w:ascii="Times New Roman" w:hAnsi="Times New Roman" w:cs="Times New Roman"/>
          <w:sz w:val="24"/>
          <w:szCs w:val="24"/>
          <w:lang w:val="sr-Latn-CS"/>
        </w:rPr>
        <w:t>VIP mobile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>, када је реч о будућем инвестирању</w:t>
      </w:r>
      <w:r w:rsidR="00A3437A" w:rsidRPr="00E21E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1EE6">
        <w:rPr>
          <w:rFonts w:ascii="Times New Roman" w:hAnsi="Times New Roman" w:cs="Times New Roman"/>
          <w:sz w:val="24"/>
          <w:szCs w:val="24"/>
        </w:rPr>
        <w:t>да ли крен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>ути</w:t>
      </w:r>
      <w:r w:rsidRPr="00E21EE6">
        <w:rPr>
          <w:rFonts w:ascii="Times New Roman" w:hAnsi="Times New Roman" w:cs="Times New Roman"/>
          <w:sz w:val="24"/>
          <w:szCs w:val="24"/>
        </w:rPr>
        <w:t xml:space="preserve"> у инвестицију 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која подразумева </w:t>
      </w:r>
      <w:r w:rsidRPr="00E21EE6">
        <w:rPr>
          <w:rFonts w:ascii="Times New Roman" w:hAnsi="Times New Roman" w:cs="Times New Roman"/>
          <w:sz w:val="24"/>
          <w:szCs w:val="24"/>
        </w:rPr>
        <w:t xml:space="preserve">модернизацију целе мреже, у 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ком </w:t>
      </w:r>
      <w:r w:rsidRPr="00E21EE6">
        <w:rPr>
          <w:rFonts w:ascii="Times New Roman" w:hAnsi="Times New Roman" w:cs="Times New Roman"/>
          <w:sz w:val="24"/>
          <w:szCs w:val="24"/>
        </w:rPr>
        <w:t xml:space="preserve">фреквенцијском спектру </w:t>
      </w:r>
      <w:r w:rsidRPr="00E21EE6">
        <w:rPr>
          <w:rFonts w:ascii="Times New Roman" w:hAnsi="Times New Roman" w:cs="Times New Roman"/>
          <w:sz w:val="24"/>
          <w:szCs w:val="24"/>
          <w:lang w:val="sr-Cyrl-CS"/>
        </w:rPr>
        <w:t xml:space="preserve">– неопходна је </w:t>
      </w:r>
      <w:r w:rsidRPr="00E21EE6">
        <w:rPr>
          <w:rFonts w:ascii="Times New Roman" w:hAnsi="Times New Roman" w:cs="Times New Roman"/>
          <w:sz w:val="24"/>
          <w:szCs w:val="24"/>
        </w:rPr>
        <w:t>одлука од стране свих одговорних у том процесу.</w:t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1C1B01" w:rsidRDefault="00FB1A01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1A01">
        <w:rPr>
          <w:rFonts w:ascii="Times New Roman" w:hAnsi="Times New Roman" w:cs="Times New Roman"/>
          <w:sz w:val="24"/>
          <w:szCs w:val="24"/>
        </w:rPr>
        <w:t>С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лободан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Ђиновић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512491" w:rsidRPr="008B2841">
        <w:rPr>
          <w:rFonts w:ascii="Times New Roman" w:hAnsi="Times New Roman" w:cs="Times New Roman"/>
          <w:sz w:val="24"/>
          <w:szCs w:val="24"/>
          <w:lang w:val="sr-Latn-CS"/>
        </w:rPr>
        <w:t>ORION</w:t>
      </w:r>
      <w:r w:rsidR="00512491" w:rsidRPr="008B2841">
        <w:rPr>
          <w:rFonts w:ascii="Times New Roman" w:hAnsi="Times New Roman" w:cs="Times New Roman"/>
          <w:sz w:val="24"/>
          <w:szCs w:val="24"/>
        </w:rPr>
        <w:t xml:space="preserve"> Т</w:t>
      </w:r>
      <w:r w:rsidR="00512491" w:rsidRPr="008B2841">
        <w:rPr>
          <w:rFonts w:ascii="Times New Roman" w:hAnsi="Times New Roman" w:cs="Times New Roman"/>
          <w:sz w:val="24"/>
          <w:szCs w:val="24"/>
          <w:lang w:val="sr-Latn-CS"/>
        </w:rPr>
        <w:t>elekom</w:t>
      </w:r>
      <w:r w:rsidR="00E825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2491" w:rsidRPr="008B28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је поновио да постоји проблем </w:t>
      </w:r>
      <w:r w:rsidRPr="00FB1A01">
        <w:rPr>
          <w:rFonts w:ascii="Times New Roman" w:hAnsi="Times New Roman" w:cs="Times New Roman"/>
          <w:sz w:val="24"/>
          <w:szCs w:val="24"/>
        </w:rPr>
        <w:t xml:space="preserve">са предлогом новог закона о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планирању и </w:t>
      </w:r>
      <w:r w:rsidRPr="00FB1A01">
        <w:rPr>
          <w:rFonts w:ascii="Times New Roman" w:hAnsi="Times New Roman" w:cs="Times New Roman"/>
          <w:sz w:val="24"/>
          <w:szCs w:val="24"/>
        </w:rPr>
        <w:t>изградњи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који </w:t>
      </w:r>
      <w:r w:rsidRPr="00FB1A01">
        <w:rPr>
          <w:rFonts w:ascii="Times New Roman" w:hAnsi="Times New Roman" w:cs="Times New Roman"/>
          <w:sz w:val="24"/>
          <w:szCs w:val="24"/>
        </w:rPr>
        <w:t>предвиђ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FB1A01">
        <w:rPr>
          <w:rFonts w:ascii="Times New Roman" w:hAnsi="Times New Roman" w:cs="Times New Roman"/>
          <w:sz w:val="24"/>
          <w:szCs w:val="24"/>
        </w:rPr>
        <w:t>процед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уру</w:t>
      </w:r>
      <w:r w:rsidRPr="00FB1A01">
        <w:rPr>
          <w:rFonts w:ascii="Times New Roman" w:hAnsi="Times New Roman" w:cs="Times New Roman"/>
          <w:sz w:val="24"/>
          <w:szCs w:val="24"/>
        </w:rPr>
        <w:t xml:space="preserve"> издавањ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FB1A01">
        <w:rPr>
          <w:rFonts w:ascii="Times New Roman" w:hAnsi="Times New Roman" w:cs="Times New Roman"/>
          <w:sz w:val="24"/>
          <w:szCs w:val="24"/>
        </w:rPr>
        <w:t>локацијских, грађевинских и осталих дозвола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за изградњу базних станица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, 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изградњ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микророва,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односно микрокаблирања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елимини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сана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у потпуности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Истовремено је указао на неопходност  </w:t>
      </w:r>
      <w:r w:rsidRPr="00FB1A01">
        <w:rPr>
          <w:rFonts w:ascii="Times New Roman" w:hAnsi="Times New Roman" w:cs="Times New Roman"/>
          <w:sz w:val="24"/>
          <w:szCs w:val="24"/>
        </w:rPr>
        <w:t>рашчишћавањ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спектра од заосталих технологија</w:t>
      </w:r>
      <w:r w:rsidR="001C1B0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B1A01" w:rsidRPr="002B1808" w:rsidRDefault="00FB1A01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604">
        <w:rPr>
          <w:rFonts w:ascii="Times New Roman" w:hAnsi="Times New Roman" w:cs="Times New Roman"/>
          <w:sz w:val="24"/>
          <w:szCs w:val="24"/>
        </w:rPr>
        <w:t xml:space="preserve">Када </w:t>
      </w:r>
      <w:r w:rsidRPr="00D41604">
        <w:rPr>
          <w:rFonts w:ascii="Times New Roman" w:hAnsi="Times New Roman" w:cs="Times New Roman"/>
          <w:sz w:val="24"/>
          <w:szCs w:val="24"/>
          <w:lang w:val="sr-Cyrl-CS"/>
        </w:rPr>
        <w:t>је реч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о спектру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B1A01">
        <w:rPr>
          <w:rFonts w:ascii="Times New Roman" w:hAnsi="Times New Roman" w:cs="Times New Roman"/>
          <w:sz w:val="24"/>
          <w:szCs w:val="24"/>
        </w:rPr>
        <w:t>о већим протоцима, о системима ко</w:t>
      </w:r>
      <w:r w:rsidR="008549FE">
        <w:rPr>
          <w:rFonts w:ascii="Times New Roman" w:hAnsi="Times New Roman" w:cs="Times New Roman"/>
          <w:sz w:val="24"/>
          <w:szCs w:val="24"/>
        </w:rPr>
        <w:t>ји ће подразумевати веће брзине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B1A01">
        <w:rPr>
          <w:rFonts w:ascii="Times New Roman" w:hAnsi="Times New Roman" w:cs="Times New Roman"/>
          <w:sz w:val="24"/>
          <w:szCs w:val="24"/>
        </w:rPr>
        <w:t>омогућити корисницима квалитетнији приступ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808" w:rsidRPr="008B2841">
        <w:rPr>
          <w:rFonts w:ascii="Times New Roman" w:hAnsi="Times New Roman" w:cs="Times New Roman"/>
          <w:sz w:val="24"/>
          <w:szCs w:val="24"/>
          <w:lang w:val="sr-Latn-CS"/>
        </w:rPr>
        <w:t>ORION</w:t>
      </w:r>
      <w:r w:rsidR="002B1808" w:rsidRPr="008B2841">
        <w:rPr>
          <w:rFonts w:ascii="Times New Roman" w:hAnsi="Times New Roman" w:cs="Times New Roman"/>
          <w:sz w:val="24"/>
          <w:szCs w:val="24"/>
        </w:rPr>
        <w:t xml:space="preserve"> Т</w:t>
      </w:r>
      <w:r w:rsidR="002B1808" w:rsidRPr="008B2841">
        <w:rPr>
          <w:rFonts w:ascii="Times New Roman" w:hAnsi="Times New Roman" w:cs="Times New Roman"/>
          <w:sz w:val="24"/>
          <w:szCs w:val="24"/>
          <w:lang w:val="sr-Latn-CS"/>
        </w:rPr>
        <w:t>elekom</w:t>
      </w:r>
      <w:r w:rsidR="002B1808"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оператер који тражи своје место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у томе </w:t>
      </w:r>
      <w:r w:rsidRPr="00FB1A01">
        <w:rPr>
          <w:rFonts w:ascii="Times New Roman" w:hAnsi="Times New Roman" w:cs="Times New Roman"/>
          <w:sz w:val="24"/>
          <w:szCs w:val="24"/>
        </w:rPr>
        <w:t>као ОТТ оператор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r w:rsidRPr="00FB1A01">
        <w:rPr>
          <w:rFonts w:ascii="Times New Roman" w:hAnsi="Times New Roman" w:cs="Times New Roman"/>
          <w:sz w:val="24"/>
          <w:szCs w:val="24"/>
        </w:rPr>
        <w:t xml:space="preserve">и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пружа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услуге ОТТ.</w:t>
      </w:r>
      <w:proofErr w:type="gramEnd"/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="00E21EE6">
        <w:rPr>
          <w:rFonts w:ascii="Times New Roman" w:hAnsi="Times New Roman" w:cs="Times New Roman"/>
          <w:sz w:val="24"/>
          <w:szCs w:val="24"/>
          <w:lang w:val="sr-Cyrl-RS"/>
        </w:rPr>
        <w:t>Међутим, фиксна телефонија се као услуга занемарује, када је реч о приходима, а зарада је врло стабилна.</w:t>
      </w:r>
      <w:r w:rsid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FB1A01">
        <w:rPr>
          <w:rFonts w:ascii="Times New Roman" w:hAnsi="Times New Roman" w:cs="Times New Roman"/>
          <w:sz w:val="24"/>
          <w:szCs w:val="24"/>
        </w:rPr>
        <w:t>ржиште телекомуникациј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у Србији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по његовом мишљењу, </w:t>
      </w:r>
      <w:r w:rsidRPr="00FB1A01">
        <w:rPr>
          <w:rFonts w:ascii="Times New Roman" w:hAnsi="Times New Roman" w:cs="Times New Roman"/>
          <w:sz w:val="24"/>
          <w:szCs w:val="24"/>
        </w:rPr>
        <w:t xml:space="preserve">постало </w:t>
      </w:r>
      <w:r w:rsidR="00D41604" w:rsidRPr="00FB1A0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D41604" w:rsidRPr="008549F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41604" w:rsidRPr="00D41604">
        <w:rPr>
          <w:rFonts w:ascii="Times New Roman" w:hAnsi="Times New Roman" w:cs="Times New Roman"/>
          <w:sz w:val="24"/>
          <w:szCs w:val="24"/>
        </w:rPr>
        <w:t>тржиште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1604">
        <w:rPr>
          <w:rFonts w:ascii="Times New Roman" w:hAnsi="Times New Roman" w:cs="Times New Roman"/>
          <w:sz w:val="24"/>
          <w:szCs w:val="24"/>
        </w:rPr>
        <w:t>за велике компаније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21EE6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1604" w:rsidRPr="00D41604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извршити његову консолидацију, </w:t>
      </w:r>
      <w:r w:rsidR="00D41604" w:rsidRPr="00D41604">
        <w:rPr>
          <w:rFonts w:ascii="Times New Roman" w:hAnsi="Times New Roman" w:cs="Times New Roman"/>
          <w:sz w:val="24"/>
          <w:szCs w:val="24"/>
          <w:lang w:val="sr-Cyrl-CS"/>
        </w:rPr>
        <w:t>уз</w:t>
      </w:r>
      <w:r w:rsidR="00D416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6D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неопходн</w:t>
      </w:r>
      <w:r w:rsidR="00D4160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стриктн</w:t>
      </w:r>
      <w:r w:rsidR="00D4160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 законск</w:t>
      </w:r>
      <w:r w:rsidR="00D4160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</w:rPr>
        <w:t>регулатив</w:t>
      </w:r>
      <w:r w:rsidR="00D4160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01" w:rsidRPr="00DF0636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1A01" w:rsidRPr="00FB1A01" w:rsidRDefault="00FB1A01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FB1A01">
        <w:rPr>
          <w:rFonts w:ascii="Times New Roman" w:hAnsi="Times New Roman" w:cs="Times New Roman"/>
          <w:sz w:val="24"/>
          <w:szCs w:val="24"/>
        </w:rPr>
        <w:t>Д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рагица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П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илиповић, директор </w:t>
      </w:r>
      <w:r w:rsidR="00512491">
        <w:rPr>
          <w:rFonts w:ascii="Times New Roman" w:hAnsi="Times New Roman" w:cs="Times New Roman"/>
          <w:sz w:val="24"/>
          <w:szCs w:val="24"/>
        </w:rPr>
        <w:t>SBB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, је у свом излагању нагласила </w:t>
      </w:r>
      <w:r w:rsidRPr="00FB1A01">
        <w:rPr>
          <w:rFonts w:ascii="Times New Roman" w:hAnsi="Times New Roman" w:cs="Times New Roman"/>
          <w:sz w:val="24"/>
          <w:szCs w:val="24"/>
        </w:rPr>
        <w:t xml:space="preserve">да држава мора да уведе технолошки напредак или дигитализацију,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али да је потребно да се </w:t>
      </w:r>
      <w:r w:rsidRPr="00FB1A01">
        <w:rPr>
          <w:rFonts w:ascii="Times New Roman" w:hAnsi="Times New Roman" w:cs="Times New Roman"/>
          <w:sz w:val="24"/>
          <w:szCs w:val="24"/>
        </w:rPr>
        <w:t>каже шта се дешава са крајњим корисником и како он обезбеђује себи дигитални пријем.</w:t>
      </w:r>
      <w:proofErr w:type="gramEnd"/>
      <w:r w:rsidRPr="00FB1A01">
        <w:rPr>
          <w:rFonts w:ascii="Times New Roman" w:hAnsi="Times New Roman" w:cs="Times New Roman"/>
          <w:sz w:val="24"/>
          <w:szCs w:val="24"/>
        </w:rPr>
        <w:t xml:space="preserve">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Компанија </w:t>
      </w:r>
      <w:r w:rsidR="0034247A">
        <w:rPr>
          <w:rFonts w:ascii="Times New Roman" w:hAnsi="Times New Roman" w:cs="Times New Roman"/>
          <w:sz w:val="24"/>
          <w:szCs w:val="24"/>
        </w:rPr>
        <w:t>SBB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заступа мишљење</w:t>
      </w:r>
      <w:r w:rsidRPr="00FB1A01">
        <w:rPr>
          <w:rFonts w:ascii="Times New Roman" w:hAnsi="Times New Roman" w:cs="Times New Roman"/>
          <w:sz w:val="24"/>
          <w:szCs w:val="24"/>
        </w:rPr>
        <w:t xml:space="preserve"> да сваки корисник има право да изабере како ће да гледа дигиталну телевизију и да у том смислу добија евентуалну финансијску подршку од државе, али да он бира да ли ће за то приступити некој кабловској телевизији или дигиталној. 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>Посебно је указано да з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акон о медијима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који ће доћи у Народну скупштину</w:t>
      </w:r>
      <w:r w:rsidR="0019584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има нека решења </w:t>
      </w:r>
      <w:r w:rsidRPr="00FB1A01">
        <w:rPr>
          <w:rFonts w:ascii="Times New Roman" w:hAnsi="Times New Roman" w:cs="Times New Roman"/>
          <w:sz w:val="24"/>
          <w:szCs w:val="24"/>
        </w:rPr>
        <w:t>кој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B1A01">
        <w:rPr>
          <w:rFonts w:ascii="Times New Roman" w:hAnsi="Times New Roman" w:cs="Times New Roman"/>
          <w:sz w:val="24"/>
          <w:szCs w:val="24"/>
        </w:rPr>
        <w:t xml:space="preserve"> нису за добробит нити крајњих корисника, нити учесника на тржишту.</w:t>
      </w:r>
    </w:p>
    <w:p w:rsidR="00FB1A01" w:rsidRPr="00FB1A01" w:rsidRDefault="00FB1A01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Када је реч о компанији </w:t>
      </w:r>
      <w:r w:rsidR="00512491">
        <w:rPr>
          <w:rFonts w:ascii="Times New Roman" w:hAnsi="Times New Roman" w:cs="Times New Roman"/>
          <w:sz w:val="24"/>
          <w:szCs w:val="24"/>
        </w:rPr>
        <w:t>SBB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информисала је присутне да је инвеститор, који је купио ову фирму, инвестирао у </w:t>
      </w:r>
      <w:r w:rsidR="00512491">
        <w:rPr>
          <w:rFonts w:ascii="Times New Roman" w:hAnsi="Times New Roman" w:cs="Times New Roman"/>
          <w:sz w:val="24"/>
          <w:szCs w:val="24"/>
        </w:rPr>
        <w:t>SBB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зато што му се свиђају изабране технологије и да постоји велики потенцијал раста</w:t>
      </w:r>
      <w:r w:rsidR="008549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пошто је пенетрација ниска и пошто су приходи по кориснику још увек ниски</w:t>
      </w:r>
      <w:r w:rsidR="008549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1A01">
        <w:rPr>
          <w:rFonts w:ascii="Times New Roman" w:hAnsi="Times New Roman" w:cs="Times New Roman"/>
          <w:sz w:val="24"/>
          <w:szCs w:val="24"/>
        </w:rPr>
        <w:t xml:space="preserve"> и зато што се надају да ће земља да напредује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Међутим, </w:t>
      </w:r>
      <w:r w:rsidRPr="00FB1A01">
        <w:rPr>
          <w:rFonts w:ascii="Times New Roman" w:hAnsi="Times New Roman" w:cs="Times New Roman"/>
          <w:sz w:val="24"/>
          <w:szCs w:val="24"/>
        </w:rPr>
        <w:t>тај исти инвеститор је обезбедио и доста новца за капиталне инвестиције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и сада треба одлучити</w:t>
      </w:r>
      <w:r w:rsidRPr="00FB1A01">
        <w:rPr>
          <w:rFonts w:ascii="Times New Roman" w:hAnsi="Times New Roman" w:cs="Times New Roman"/>
          <w:sz w:val="24"/>
          <w:szCs w:val="24"/>
        </w:rPr>
        <w:t xml:space="preserve"> шта је најбоље од свега што би требало и могло да се уради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B1A01">
        <w:rPr>
          <w:rFonts w:ascii="Times New Roman" w:hAnsi="Times New Roman" w:cs="Times New Roman"/>
          <w:sz w:val="24"/>
          <w:szCs w:val="24"/>
        </w:rPr>
        <w:t xml:space="preserve">да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FB1A01">
        <w:rPr>
          <w:rFonts w:ascii="Times New Roman" w:hAnsi="Times New Roman" w:cs="Times New Roman"/>
          <w:sz w:val="24"/>
          <w:szCs w:val="24"/>
        </w:rPr>
        <w:t>у то инвестира.</w:t>
      </w:r>
    </w:p>
    <w:p w:rsidR="00FB1A01" w:rsidRPr="00FB1A01" w:rsidRDefault="00FB1A01" w:rsidP="00FB1A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1A01" w:rsidRPr="00FB1A01" w:rsidRDefault="00FB1A01" w:rsidP="00967BCB">
      <w:pPr>
        <w:pStyle w:val="NoSpacing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B1A01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FB1A01">
        <w:rPr>
          <w:rFonts w:ascii="Times New Roman" w:hAnsi="Times New Roman" w:cs="Times New Roman"/>
          <w:sz w:val="24"/>
          <w:szCs w:val="24"/>
        </w:rPr>
        <w:t>роф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. др </w:t>
      </w:r>
      <w:r w:rsidR="00E157FC">
        <w:rPr>
          <w:rFonts w:ascii="Times New Roman" w:hAnsi="Times New Roman" w:cs="Times New Roman"/>
          <w:sz w:val="24"/>
          <w:szCs w:val="24"/>
          <w:lang w:val="sr-Cyrl-CS"/>
        </w:rPr>
        <w:t xml:space="preserve">Јован </w:t>
      </w:r>
      <w:r w:rsidRPr="00FB1A01">
        <w:rPr>
          <w:rFonts w:ascii="Times New Roman" w:hAnsi="Times New Roman" w:cs="Times New Roman"/>
          <w:sz w:val="24"/>
          <w:szCs w:val="24"/>
        </w:rPr>
        <w:t>Радуновић, председник Управног одбора Рател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да је д</w:t>
      </w:r>
      <w:r w:rsidRPr="00FB1A01">
        <w:rPr>
          <w:rFonts w:ascii="Times New Roman" w:hAnsi="Times New Roman" w:cs="Times New Roman"/>
          <w:sz w:val="24"/>
          <w:szCs w:val="24"/>
        </w:rPr>
        <w:t>ржавни интерес развој тржишта телекомуникација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FB1A01">
        <w:rPr>
          <w:rFonts w:ascii="Times New Roman" w:hAnsi="Times New Roman" w:cs="Times New Roman"/>
          <w:sz w:val="24"/>
          <w:szCs w:val="24"/>
        </w:rPr>
        <w:t>развој телекомуникација уопште,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35D1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 xml:space="preserve">тј. </w:t>
      </w:r>
      <w:proofErr w:type="gramStart"/>
      <w:r w:rsidRPr="00FB1A01">
        <w:rPr>
          <w:rFonts w:ascii="Times New Roman" w:hAnsi="Times New Roman" w:cs="Times New Roman"/>
          <w:sz w:val="24"/>
          <w:szCs w:val="24"/>
        </w:rPr>
        <w:t>сектора</w:t>
      </w:r>
      <w:proofErr w:type="gramEnd"/>
      <w:r w:rsidRPr="00FB1A01">
        <w:rPr>
          <w:rFonts w:ascii="Times New Roman" w:hAnsi="Times New Roman" w:cs="Times New Roman"/>
          <w:sz w:val="24"/>
          <w:szCs w:val="24"/>
        </w:rPr>
        <w:t xml:space="preserve"> телекомуникација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. Р</w:t>
      </w:r>
      <w:r w:rsidRPr="00FB1A01">
        <w:rPr>
          <w:rFonts w:ascii="Times New Roman" w:hAnsi="Times New Roman" w:cs="Times New Roman"/>
          <w:sz w:val="24"/>
          <w:szCs w:val="24"/>
        </w:rPr>
        <w:t>азвој нових сервиса и услуга</w:t>
      </w:r>
      <w:r w:rsidRPr="00FB1A01">
        <w:rPr>
          <w:rFonts w:ascii="Times New Roman" w:hAnsi="Times New Roman" w:cs="Times New Roman"/>
          <w:sz w:val="24"/>
          <w:szCs w:val="24"/>
          <w:lang w:val="sr-Cyrl-CS"/>
        </w:rPr>
        <w:t>, односно</w:t>
      </w:r>
      <w:r w:rsidRPr="00FB1A01">
        <w:rPr>
          <w:rFonts w:ascii="Times New Roman" w:hAnsi="Times New Roman" w:cs="Times New Roman"/>
          <w:sz w:val="24"/>
          <w:szCs w:val="24"/>
        </w:rPr>
        <w:t xml:space="preserve"> практично задовољење корисника у смислу могућности да добије нове и квалитетне сервисе да може да бира корисника кога жели и који њему одговара у смислу адекватне цене</w:t>
      </w:r>
      <w:r w:rsidR="000B05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FB1A01" w:rsidRPr="00FB1A01" w:rsidSect="00596F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81" w:rsidRDefault="00E71581" w:rsidP="004F7453">
      <w:pPr>
        <w:spacing w:after="0" w:line="240" w:lineRule="auto"/>
      </w:pPr>
      <w:r>
        <w:separator/>
      </w:r>
    </w:p>
  </w:endnote>
  <w:endnote w:type="continuationSeparator" w:id="0">
    <w:p w:rsidR="00E71581" w:rsidRDefault="00E71581" w:rsidP="004F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7929"/>
      <w:docPartObj>
        <w:docPartGallery w:val="Page Numbers (Bottom of Page)"/>
        <w:docPartUnique/>
      </w:docPartObj>
    </w:sdtPr>
    <w:sdtEndPr/>
    <w:sdtContent>
      <w:p w:rsidR="00596FDF" w:rsidRDefault="006030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6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2CFF" w:rsidRDefault="00572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81" w:rsidRDefault="00E71581" w:rsidP="004F7453">
      <w:pPr>
        <w:spacing w:after="0" w:line="240" w:lineRule="auto"/>
      </w:pPr>
      <w:r>
        <w:separator/>
      </w:r>
    </w:p>
  </w:footnote>
  <w:footnote w:type="continuationSeparator" w:id="0">
    <w:p w:rsidR="00E71581" w:rsidRDefault="00E71581" w:rsidP="004F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453" w:rsidRDefault="004F7453">
    <w:pPr>
      <w:pStyle w:val="Header"/>
      <w:jc w:val="center"/>
    </w:pPr>
  </w:p>
  <w:p w:rsidR="004F7453" w:rsidRDefault="004F74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E04"/>
    <w:multiLevelType w:val="hybridMultilevel"/>
    <w:tmpl w:val="144CE662"/>
    <w:lvl w:ilvl="0" w:tplc="5A280B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FF015E"/>
    <w:multiLevelType w:val="hybridMultilevel"/>
    <w:tmpl w:val="5EFEA7EE"/>
    <w:lvl w:ilvl="0" w:tplc="5A280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C655F"/>
    <w:multiLevelType w:val="hybridMultilevel"/>
    <w:tmpl w:val="53DCA13C"/>
    <w:lvl w:ilvl="0" w:tplc="2340B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B15B2"/>
    <w:multiLevelType w:val="hybridMultilevel"/>
    <w:tmpl w:val="42288D6A"/>
    <w:lvl w:ilvl="0" w:tplc="98FEE57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131"/>
    <w:rsid w:val="00004CDD"/>
    <w:rsid w:val="0001598B"/>
    <w:rsid w:val="00016E74"/>
    <w:rsid w:val="00020462"/>
    <w:rsid w:val="0002738F"/>
    <w:rsid w:val="00041A65"/>
    <w:rsid w:val="00044FD3"/>
    <w:rsid w:val="00050007"/>
    <w:rsid w:val="0006636E"/>
    <w:rsid w:val="000671C1"/>
    <w:rsid w:val="00083301"/>
    <w:rsid w:val="0008408E"/>
    <w:rsid w:val="000907D0"/>
    <w:rsid w:val="000951F9"/>
    <w:rsid w:val="0009646E"/>
    <w:rsid w:val="000A040E"/>
    <w:rsid w:val="000A3038"/>
    <w:rsid w:val="000B05C0"/>
    <w:rsid w:val="000B113C"/>
    <w:rsid w:val="000B43C3"/>
    <w:rsid w:val="000C15ED"/>
    <w:rsid w:val="000C7E86"/>
    <w:rsid w:val="000D1ADA"/>
    <w:rsid w:val="000D2589"/>
    <w:rsid w:val="000D52B6"/>
    <w:rsid w:val="000E695B"/>
    <w:rsid w:val="000F08D9"/>
    <w:rsid w:val="000F1845"/>
    <w:rsid w:val="00101AA6"/>
    <w:rsid w:val="00110D56"/>
    <w:rsid w:val="0011405F"/>
    <w:rsid w:val="00123C99"/>
    <w:rsid w:val="00126B63"/>
    <w:rsid w:val="00127911"/>
    <w:rsid w:val="00134C51"/>
    <w:rsid w:val="0014172E"/>
    <w:rsid w:val="00143F79"/>
    <w:rsid w:val="00154100"/>
    <w:rsid w:val="00157FF4"/>
    <w:rsid w:val="00180E7D"/>
    <w:rsid w:val="00181D2B"/>
    <w:rsid w:val="00183479"/>
    <w:rsid w:val="00184D5F"/>
    <w:rsid w:val="00192593"/>
    <w:rsid w:val="00195848"/>
    <w:rsid w:val="00195EF2"/>
    <w:rsid w:val="001967AA"/>
    <w:rsid w:val="001978FA"/>
    <w:rsid w:val="001A4022"/>
    <w:rsid w:val="001A42BC"/>
    <w:rsid w:val="001B0441"/>
    <w:rsid w:val="001C1B01"/>
    <w:rsid w:val="001E1F90"/>
    <w:rsid w:val="001E5FE2"/>
    <w:rsid w:val="001F33F8"/>
    <w:rsid w:val="00204AAD"/>
    <w:rsid w:val="002110A2"/>
    <w:rsid w:val="0021247C"/>
    <w:rsid w:val="0022553D"/>
    <w:rsid w:val="00243FD1"/>
    <w:rsid w:val="00253714"/>
    <w:rsid w:val="00256BA9"/>
    <w:rsid w:val="00277B63"/>
    <w:rsid w:val="00282AC9"/>
    <w:rsid w:val="0029500F"/>
    <w:rsid w:val="00297D34"/>
    <w:rsid w:val="002B1808"/>
    <w:rsid w:val="002B234F"/>
    <w:rsid w:val="002C227A"/>
    <w:rsid w:val="002C7E3F"/>
    <w:rsid w:val="002D1BE9"/>
    <w:rsid w:val="002D44F6"/>
    <w:rsid w:val="002D78C9"/>
    <w:rsid w:val="002E0D08"/>
    <w:rsid w:val="002E36F5"/>
    <w:rsid w:val="002E4030"/>
    <w:rsid w:val="002E4D1C"/>
    <w:rsid w:val="002F5B41"/>
    <w:rsid w:val="00301488"/>
    <w:rsid w:val="003057F1"/>
    <w:rsid w:val="003100BF"/>
    <w:rsid w:val="00332479"/>
    <w:rsid w:val="0034247A"/>
    <w:rsid w:val="00353919"/>
    <w:rsid w:val="00364257"/>
    <w:rsid w:val="003761E8"/>
    <w:rsid w:val="00376853"/>
    <w:rsid w:val="00390525"/>
    <w:rsid w:val="00391D78"/>
    <w:rsid w:val="003923D3"/>
    <w:rsid w:val="0039463C"/>
    <w:rsid w:val="003A21DE"/>
    <w:rsid w:val="003A35A5"/>
    <w:rsid w:val="003A485D"/>
    <w:rsid w:val="003A4F72"/>
    <w:rsid w:val="003B693B"/>
    <w:rsid w:val="003B7650"/>
    <w:rsid w:val="003C1F93"/>
    <w:rsid w:val="003D16AB"/>
    <w:rsid w:val="003D3AC9"/>
    <w:rsid w:val="003E434E"/>
    <w:rsid w:val="003F19F4"/>
    <w:rsid w:val="003F2A5F"/>
    <w:rsid w:val="003F696F"/>
    <w:rsid w:val="004128DA"/>
    <w:rsid w:val="0041433D"/>
    <w:rsid w:val="00433FF9"/>
    <w:rsid w:val="00440591"/>
    <w:rsid w:val="0044480F"/>
    <w:rsid w:val="0044758F"/>
    <w:rsid w:val="00447711"/>
    <w:rsid w:val="00453D5F"/>
    <w:rsid w:val="00456FB9"/>
    <w:rsid w:val="00463BA8"/>
    <w:rsid w:val="00465CBA"/>
    <w:rsid w:val="004660E4"/>
    <w:rsid w:val="0047688D"/>
    <w:rsid w:val="00483176"/>
    <w:rsid w:val="00490492"/>
    <w:rsid w:val="004B07CB"/>
    <w:rsid w:val="004B4647"/>
    <w:rsid w:val="004C0A7A"/>
    <w:rsid w:val="004C15E0"/>
    <w:rsid w:val="004D3C55"/>
    <w:rsid w:val="004D749D"/>
    <w:rsid w:val="004E778F"/>
    <w:rsid w:val="004F188F"/>
    <w:rsid w:val="004F7453"/>
    <w:rsid w:val="00501606"/>
    <w:rsid w:val="00512491"/>
    <w:rsid w:val="00515451"/>
    <w:rsid w:val="00525A07"/>
    <w:rsid w:val="00542F53"/>
    <w:rsid w:val="00550B8C"/>
    <w:rsid w:val="0056490D"/>
    <w:rsid w:val="00572265"/>
    <w:rsid w:val="00572CFF"/>
    <w:rsid w:val="005834F3"/>
    <w:rsid w:val="005835CB"/>
    <w:rsid w:val="00592DCF"/>
    <w:rsid w:val="00596FDF"/>
    <w:rsid w:val="005A688A"/>
    <w:rsid w:val="005B1029"/>
    <w:rsid w:val="005B5CAD"/>
    <w:rsid w:val="005C1276"/>
    <w:rsid w:val="005C6ECE"/>
    <w:rsid w:val="005C7376"/>
    <w:rsid w:val="005E310F"/>
    <w:rsid w:val="005F16B2"/>
    <w:rsid w:val="005F6FA1"/>
    <w:rsid w:val="00601BD6"/>
    <w:rsid w:val="00603005"/>
    <w:rsid w:val="00610685"/>
    <w:rsid w:val="00622A57"/>
    <w:rsid w:val="00634342"/>
    <w:rsid w:val="006359CA"/>
    <w:rsid w:val="00641FE8"/>
    <w:rsid w:val="00642133"/>
    <w:rsid w:val="006450CA"/>
    <w:rsid w:val="00646EBD"/>
    <w:rsid w:val="0065509D"/>
    <w:rsid w:val="006702F5"/>
    <w:rsid w:val="00670E48"/>
    <w:rsid w:val="006834EE"/>
    <w:rsid w:val="006912DE"/>
    <w:rsid w:val="00691793"/>
    <w:rsid w:val="00693C7F"/>
    <w:rsid w:val="00696E67"/>
    <w:rsid w:val="006979B5"/>
    <w:rsid w:val="006A03AA"/>
    <w:rsid w:val="006B0689"/>
    <w:rsid w:val="006D2FF7"/>
    <w:rsid w:val="006F3E7E"/>
    <w:rsid w:val="00704C06"/>
    <w:rsid w:val="00715D01"/>
    <w:rsid w:val="007332EF"/>
    <w:rsid w:val="00733F7F"/>
    <w:rsid w:val="00743545"/>
    <w:rsid w:val="007533B6"/>
    <w:rsid w:val="00761988"/>
    <w:rsid w:val="00761D68"/>
    <w:rsid w:val="007629B8"/>
    <w:rsid w:val="00767E1E"/>
    <w:rsid w:val="00785553"/>
    <w:rsid w:val="00786B44"/>
    <w:rsid w:val="007C511E"/>
    <w:rsid w:val="007D631C"/>
    <w:rsid w:val="007E7542"/>
    <w:rsid w:val="007E7812"/>
    <w:rsid w:val="007F2343"/>
    <w:rsid w:val="007F3010"/>
    <w:rsid w:val="00825E32"/>
    <w:rsid w:val="00827664"/>
    <w:rsid w:val="00834C12"/>
    <w:rsid w:val="00841065"/>
    <w:rsid w:val="00846AC3"/>
    <w:rsid w:val="00847D22"/>
    <w:rsid w:val="008543A2"/>
    <w:rsid w:val="008549FE"/>
    <w:rsid w:val="0088141A"/>
    <w:rsid w:val="00884D32"/>
    <w:rsid w:val="00887C4E"/>
    <w:rsid w:val="00894AC4"/>
    <w:rsid w:val="00897EC0"/>
    <w:rsid w:val="008A38FB"/>
    <w:rsid w:val="008B27D7"/>
    <w:rsid w:val="008B2841"/>
    <w:rsid w:val="008B52BF"/>
    <w:rsid w:val="008B584E"/>
    <w:rsid w:val="008B7C75"/>
    <w:rsid w:val="008C77B0"/>
    <w:rsid w:val="008D7E0F"/>
    <w:rsid w:val="008E1B8C"/>
    <w:rsid w:val="008E2F32"/>
    <w:rsid w:val="008E5081"/>
    <w:rsid w:val="008F2863"/>
    <w:rsid w:val="008F5B51"/>
    <w:rsid w:val="008F6972"/>
    <w:rsid w:val="0090472A"/>
    <w:rsid w:val="0090656D"/>
    <w:rsid w:val="009069A7"/>
    <w:rsid w:val="009102A7"/>
    <w:rsid w:val="009219CF"/>
    <w:rsid w:val="00930F27"/>
    <w:rsid w:val="00941D3D"/>
    <w:rsid w:val="009575DB"/>
    <w:rsid w:val="00960F8E"/>
    <w:rsid w:val="009613D2"/>
    <w:rsid w:val="00961510"/>
    <w:rsid w:val="00967BCB"/>
    <w:rsid w:val="00970E61"/>
    <w:rsid w:val="00977F7A"/>
    <w:rsid w:val="009A6222"/>
    <w:rsid w:val="009A6468"/>
    <w:rsid w:val="009B24BB"/>
    <w:rsid w:val="009C34CD"/>
    <w:rsid w:val="009C3EFE"/>
    <w:rsid w:val="009C4089"/>
    <w:rsid w:val="009C77A5"/>
    <w:rsid w:val="009D55A4"/>
    <w:rsid w:val="009E1D6C"/>
    <w:rsid w:val="009F3B2B"/>
    <w:rsid w:val="00A055E7"/>
    <w:rsid w:val="00A104A6"/>
    <w:rsid w:val="00A1660C"/>
    <w:rsid w:val="00A31ADA"/>
    <w:rsid w:val="00A3437A"/>
    <w:rsid w:val="00A347EA"/>
    <w:rsid w:val="00A569C8"/>
    <w:rsid w:val="00A87B0E"/>
    <w:rsid w:val="00A949D8"/>
    <w:rsid w:val="00A95B55"/>
    <w:rsid w:val="00AD03ED"/>
    <w:rsid w:val="00AD1415"/>
    <w:rsid w:val="00AD37F4"/>
    <w:rsid w:val="00AE4E92"/>
    <w:rsid w:val="00AE5ACA"/>
    <w:rsid w:val="00AF0773"/>
    <w:rsid w:val="00AF1746"/>
    <w:rsid w:val="00B10EB0"/>
    <w:rsid w:val="00B317A8"/>
    <w:rsid w:val="00B53BF2"/>
    <w:rsid w:val="00B55DCC"/>
    <w:rsid w:val="00B609BE"/>
    <w:rsid w:val="00B61242"/>
    <w:rsid w:val="00B62676"/>
    <w:rsid w:val="00B63A6E"/>
    <w:rsid w:val="00B64245"/>
    <w:rsid w:val="00B65785"/>
    <w:rsid w:val="00B669E5"/>
    <w:rsid w:val="00B728A9"/>
    <w:rsid w:val="00B746D3"/>
    <w:rsid w:val="00B7512B"/>
    <w:rsid w:val="00B7778D"/>
    <w:rsid w:val="00B9008A"/>
    <w:rsid w:val="00BA0ABA"/>
    <w:rsid w:val="00BA5ACE"/>
    <w:rsid w:val="00BB3AC4"/>
    <w:rsid w:val="00BB69D8"/>
    <w:rsid w:val="00BC1428"/>
    <w:rsid w:val="00BC20AF"/>
    <w:rsid w:val="00BD6C74"/>
    <w:rsid w:val="00BD72B2"/>
    <w:rsid w:val="00BE2785"/>
    <w:rsid w:val="00BE46B6"/>
    <w:rsid w:val="00BF5DD1"/>
    <w:rsid w:val="00BF61A6"/>
    <w:rsid w:val="00C01A34"/>
    <w:rsid w:val="00C04837"/>
    <w:rsid w:val="00C04845"/>
    <w:rsid w:val="00C11576"/>
    <w:rsid w:val="00C14AA0"/>
    <w:rsid w:val="00C16B69"/>
    <w:rsid w:val="00C227B2"/>
    <w:rsid w:val="00C2392F"/>
    <w:rsid w:val="00C2619B"/>
    <w:rsid w:val="00C36DA6"/>
    <w:rsid w:val="00C45358"/>
    <w:rsid w:val="00C5141C"/>
    <w:rsid w:val="00C611FA"/>
    <w:rsid w:val="00C80A5E"/>
    <w:rsid w:val="00C836E9"/>
    <w:rsid w:val="00C8745E"/>
    <w:rsid w:val="00C93DF6"/>
    <w:rsid w:val="00C961E6"/>
    <w:rsid w:val="00CA79A1"/>
    <w:rsid w:val="00CB34D4"/>
    <w:rsid w:val="00CB517C"/>
    <w:rsid w:val="00CC6F10"/>
    <w:rsid w:val="00CC733E"/>
    <w:rsid w:val="00CE19DF"/>
    <w:rsid w:val="00D045E2"/>
    <w:rsid w:val="00D1262E"/>
    <w:rsid w:val="00D231CC"/>
    <w:rsid w:val="00D34687"/>
    <w:rsid w:val="00D36C5A"/>
    <w:rsid w:val="00D41604"/>
    <w:rsid w:val="00D56E2A"/>
    <w:rsid w:val="00D571B2"/>
    <w:rsid w:val="00D60235"/>
    <w:rsid w:val="00D659D6"/>
    <w:rsid w:val="00D734E6"/>
    <w:rsid w:val="00D77494"/>
    <w:rsid w:val="00D84ECE"/>
    <w:rsid w:val="00D90D2B"/>
    <w:rsid w:val="00D914B7"/>
    <w:rsid w:val="00D94711"/>
    <w:rsid w:val="00D974D4"/>
    <w:rsid w:val="00DA4045"/>
    <w:rsid w:val="00DB1301"/>
    <w:rsid w:val="00DB581B"/>
    <w:rsid w:val="00DC0FFC"/>
    <w:rsid w:val="00DD0BA3"/>
    <w:rsid w:val="00DD5738"/>
    <w:rsid w:val="00DF0636"/>
    <w:rsid w:val="00DF2AD9"/>
    <w:rsid w:val="00DF5EC8"/>
    <w:rsid w:val="00DF6B95"/>
    <w:rsid w:val="00E01231"/>
    <w:rsid w:val="00E03131"/>
    <w:rsid w:val="00E04CC1"/>
    <w:rsid w:val="00E0691C"/>
    <w:rsid w:val="00E078ED"/>
    <w:rsid w:val="00E157FC"/>
    <w:rsid w:val="00E21EE6"/>
    <w:rsid w:val="00E245CF"/>
    <w:rsid w:val="00E65E40"/>
    <w:rsid w:val="00E67C9D"/>
    <w:rsid w:val="00E71581"/>
    <w:rsid w:val="00E723F2"/>
    <w:rsid w:val="00E76044"/>
    <w:rsid w:val="00E77E1D"/>
    <w:rsid w:val="00E82582"/>
    <w:rsid w:val="00E82F04"/>
    <w:rsid w:val="00E830C1"/>
    <w:rsid w:val="00E835D1"/>
    <w:rsid w:val="00E849BE"/>
    <w:rsid w:val="00E84BC6"/>
    <w:rsid w:val="00E86842"/>
    <w:rsid w:val="00E93025"/>
    <w:rsid w:val="00EA1C7F"/>
    <w:rsid w:val="00EA7910"/>
    <w:rsid w:val="00EB3704"/>
    <w:rsid w:val="00EC4A9D"/>
    <w:rsid w:val="00EC52B3"/>
    <w:rsid w:val="00EC5D0F"/>
    <w:rsid w:val="00EC699D"/>
    <w:rsid w:val="00ED38A9"/>
    <w:rsid w:val="00ED3E65"/>
    <w:rsid w:val="00ED5801"/>
    <w:rsid w:val="00EE1A3A"/>
    <w:rsid w:val="00F04629"/>
    <w:rsid w:val="00F04921"/>
    <w:rsid w:val="00F278DB"/>
    <w:rsid w:val="00F350A0"/>
    <w:rsid w:val="00F41256"/>
    <w:rsid w:val="00F426B4"/>
    <w:rsid w:val="00F560CD"/>
    <w:rsid w:val="00F76A24"/>
    <w:rsid w:val="00FB00A8"/>
    <w:rsid w:val="00FB1A01"/>
    <w:rsid w:val="00FB2A5D"/>
    <w:rsid w:val="00FC7379"/>
    <w:rsid w:val="00FD30D4"/>
    <w:rsid w:val="00FE4092"/>
    <w:rsid w:val="00FF40F4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67"/>
  </w:style>
  <w:style w:type="paragraph" w:styleId="Heading1">
    <w:name w:val="heading 1"/>
    <w:basedOn w:val="Normal"/>
    <w:link w:val="Heading1Char"/>
    <w:uiPriority w:val="9"/>
    <w:qFormat/>
    <w:rsid w:val="00E24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1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1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53"/>
  </w:style>
  <w:style w:type="paragraph" w:styleId="Footer">
    <w:name w:val="footer"/>
    <w:basedOn w:val="Normal"/>
    <w:link w:val="FooterChar"/>
    <w:uiPriority w:val="99"/>
    <w:unhideWhenUsed/>
    <w:rsid w:val="004F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53"/>
  </w:style>
  <w:style w:type="character" w:styleId="Emphasis">
    <w:name w:val="Emphasis"/>
    <w:basedOn w:val="DefaultParagraphFont"/>
    <w:uiPriority w:val="20"/>
    <w:qFormat/>
    <w:rsid w:val="002D78C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245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A34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DF1D-37F3-4E65-A742-D341E549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8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ToZLa</dc:creator>
  <cp:keywords/>
  <dc:description/>
  <cp:lastModifiedBy>Biljana Ilic</cp:lastModifiedBy>
  <cp:revision>320</cp:revision>
  <dcterms:created xsi:type="dcterms:W3CDTF">2014-01-07T18:26:00Z</dcterms:created>
  <dcterms:modified xsi:type="dcterms:W3CDTF">2014-02-19T11:56:00Z</dcterms:modified>
</cp:coreProperties>
</file>